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FBAE" w14:textId="77777777" w:rsidR="00472FFE" w:rsidRPr="00A8099C" w:rsidRDefault="00472FFE" w:rsidP="00F5589A">
      <w:pPr>
        <w:pStyle w:val="Kop2"/>
        <w:ind w:left="0"/>
        <w:rPr>
          <w:lang w:val="fr-FR"/>
        </w:rPr>
      </w:pPr>
      <w:r w:rsidRPr="00A8099C">
        <w:rPr>
          <w:color w:val="E42313"/>
          <w:w w:val="110"/>
          <w:lang w:val="fr-FR"/>
        </w:rPr>
        <w:t>Documents des références</w:t>
      </w:r>
    </w:p>
    <w:p w14:paraId="649333CD" w14:textId="77777777" w:rsidR="009C1C33" w:rsidRPr="009C1C33" w:rsidRDefault="009C1C33" w:rsidP="009C1C33">
      <w:pPr>
        <w:pStyle w:val="Lijstalinea"/>
        <w:numPr>
          <w:ilvl w:val="0"/>
          <w:numId w:val="7"/>
        </w:numPr>
        <w:spacing w:before="0"/>
        <w:ind w:left="142" w:hanging="142"/>
        <w:rPr>
          <w:w w:val="105"/>
          <w:sz w:val="18"/>
          <w:lang w:val="fr-FR"/>
        </w:rPr>
      </w:pPr>
      <w:r w:rsidRPr="009C1C33">
        <w:rPr>
          <w:w w:val="105"/>
          <w:sz w:val="18"/>
          <w:lang w:val="fr-FR"/>
        </w:rPr>
        <w:t>NF P84-204 (D.T.U. 43.1) : Étanchéité des toitures-terrasses et toitures inclinées avec éléments porteurs en maçonnerie en climat de plaine.</w:t>
      </w:r>
    </w:p>
    <w:p w14:paraId="7E372765"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NF P84-208 (D.T.U. 43.5) : Réfection des ouvrages d’étanchéité des toitures-terrasses ou</w:t>
      </w:r>
      <w:r w:rsidRPr="009C1C33">
        <w:rPr>
          <w:w w:val="105"/>
          <w:sz w:val="18"/>
          <w:lang w:val="fr-FR"/>
        </w:rPr>
        <w:t xml:space="preserve"> </w:t>
      </w:r>
      <w:r w:rsidRPr="0041016A">
        <w:rPr>
          <w:w w:val="105"/>
          <w:sz w:val="18"/>
          <w:lang w:val="fr-FR"/>
        </w:rPr>
        <w:t>inclinées.</w:t>
      </w:r>
    </w:p>
    <w:p w14:paraId="24EF4B6C"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NF</w:t>
      </w:r>
      <w:r w:rsidRPr="009C1C33">
        <w:rPr>
          <w:w w:val="105"/>
          <w:sz w:val="18"/>
          <w:lang w:val="fr-FR"/>
        </w:rPr>
        <w:t xml:space="preserve"> </w:t>
      </w:r>
      <w:r w:rsidRPr="0041016A">
        <w:rPr>
          <w:w w:val="105"/>
          <w:sz w:val="18"/>
          <w:lang w:val="fr-FR"/>
        </w:rPr>
        <w:t>P10-203</w:t>
      </w:r>
      <w:r w:rsidRPr="009C1C33">
        <w:rPr>
          <w:w w:val="105"/>
          <w:sz w:val="18"/>
          <w:lang w:val="fr-FR"/>
        </w:rPr>
        <w:t xml:space="preserve"> </w:t>
      </w:r>
      <w:r w:rsidRPr="0041016A">
        <w:rPr>
          <w:w w:val="105"/>
          <w:sz w:val="18"/>
          <w:lang w:val="fr-FR"/>
        </w:rPr>
        <w:t>(D.T.U.</w:t>
      </w:r>
      <w:r w:rsidRPr="009C1C33">
        <w:rPr>
          <w:w w:val="105"/>
          <w:sz w:val="18"/>
          <w:lang w:val="fr-FR"/>
        </w:rPr>
        <w:t xml:space="preserve"> </w:t>
      </w:r>
      <w:r w:rsidRPr="0041016A">
        <w:rPr>
          <w:w w:val="105"/>
          <w:sz w:val="18"/>
          <w:lang w:val="fr-FR"/>
        </w:rPr>
        <w:t>20.12)</w:t>
      </w:r>
      <w:r w:rsidRPr="009C1C33">
        <w:rPr>
          <w:w w:val="105"/>
          <w:sz w:val="18"/>
          <w:lang w:val="fr-FR"/>
        </w:rPr>
        <w:t xml:space="preserve"> </w:t>
      </w:r>
      <w:r w:rsidRPr="0041016A">
        <w:rPr>
          <w:w w:val="105"/>
          <w:sz w:val="18"/>
          <w:lang w:val="fr-FR"/>
        </w:rPr>
        <w:t>:</w:t>
      </w:r>
      <w:r w:rsidRPr="009C1C33">
        <w:rPr>
          <w:w w:val="105"/>
          <w:sz w:val="18"/>
          <w:lang w:val="fr-FR"/>
        </w:rPr>
        <w:t xml:space="preserve"> </w:t>
      </w:r>
      <w:r w:rsidRPr="0041016A">
        <w:rPr>
          <w:w w:val="105"/>
          <w:sz w:val="18"/>
          <w:lang w:val="fr-FR"/>
        </w:rPr>
        <w:t>Conception</w:t>
      </w:r>
      <w:r w:rsidRPr="009C1C33">
        <w:rPr>
          <w:w w:val="105"/>
          <w:sz w:val="18"/>
          <w:lang w:val="fr-FR"/>
        </w:rPr>
        <w:t xml:space="preserve"> </w:t>
      </w:r>
      <w:r w:rsidRPr="0041016A">
        <w:rPr>
          <w:w w:val="105"/>
          <w:sz w:val="18"/>
          <w:lang w:val="fr-FR"/>
        </w:rPr>
        <w:t>du</w:t>
      </w:r>
      <w:r w:rsidRPr="009C1C33">
        <w:rPr>
          <w:w w:val="105"/>
          <w:sz w:val="18"/>
          <w:lang w:val="fr-FR"/>
        </w:rPr>
        <w:t xml:space="preserve"> </w:t>
      </w:r>
      <w:r w:rsidRPr="0041016A">
        <w:rPr>
          <w:w w:val="105"/>
          <w:sz w:val="18"/>
          <w:lang w:val="fr-FR"/>
        </w:rPr>
        <w:t>gros</w:t>
      </w:r>
      <w:r w:rsidRPr="009C1C33">
        <w:rPr>
          <w:w w:val="105"/>
          <w:sz w:val="18"/>
          <w:lang w:val="fr-FR"/>
        </w:rPr>
        <w:t xml:space="preserve"> </w:t>
      </w:r>
      <w:r w:rsidRPr="0041016A">
        <w:rPr>
          <w:w w:val="105"/>
          <w:sz w:val="18"/>
          <w:lang w:val="fr-FR"/>
        </w:rPr>
        <w:t>œuvre</w:t>
      </w:r>
      <w:r w:rsidRPr="009C1C33">
        <w:rPr>
          <w:w w:val="105"/>
          <w:sz w:val="18"/>
          <w:lang w:val="fr-FR"/>
        </w:rPr>
        <w:t xml:space="preserve"> </w:t>
      </w:r>
      <w:r w:rsidRPr="0041016A">
        <w:rPr>
          <w:w w:val="105"/>
          <w:sz w:val="18"/>
          <w:lang w:val="fr-FR"/>
        </w:rPr>
        <w:t>en</w:t>
      </w:r>
      <w:r w:rsidRPr="009C1C33">
        <w:rPr>
          <w:w w:val="105"/>
          <w:sz w:val="18"/>
          <w:lang w:val="fr-FR"/>
        </w:rPr>
        <w:t xml:space="preserve"> </w:t>
      </w:r>
      <w:r w:rsidRPr="0041016A">
        <w:rPr>
          <w:w w:val="105"/>
          <w:sz w:val="18"/>
          <w:lang w:val="fr-FR"/>
        </w:rPr>
        <w:t>maçonnerie</w:t>
      </w:r>
      <w:r w:rsidRPr="009C1C33">
        <w:rPr>
          <w:w w:val="105"/>
          <w:sz w:val="18"/>
          <w:lang w:val="fr-FR"/>
        </w:rPr>
        <w:t xml:space="preserve"> </w:t>
      </w:r>
      <w:r w:rsidRPr="0041016A">
        <w:rPr>
          <w:w w:val="105"/>
          <w:sz w:val="18"/>
          <w:lang w:val="fr-FR"/>
        </w:rPr>
        <w:t>des</w:t>
      </w:r>
      <w:r w:rsidRPr="009C1C33">
        <w:rPr>
          <w:w w:val="105"/>
          <w:sz w:val="18"/>
          <w:lang w:val="fr-FR"/>
        </w:rPr>
        <w:t xml:space="preserve"> </w:t>
      </w:r>
      <w:r w:rsidRPr="0041016A">
        <w:rPr>
          <w:w w:val="105"/>
          <w:sz w:val="18"/>
          <w:lang w:val="fr-FR"/>
        </w:rPr>
        <w:t>toitures</w:t>
      </w:r>
      <w:r w:rsidRPr="009C1C33">
        <w:rPr>
          <w:w w:val="105"/>
          <w:sz w:val="18"/>
          <w:lang w:val="fr-FR"/>
        </w:rPr>
        <w:t xml:space="preserve"> </w:t>
      </w:r>
      <w:r w:rsidRPr="0041016A">
        <w:rPr>
          <w:w w:val="105"/>
          <w:sz w:val="18"/>
          <w:lang w:val="fr-FR"/>
        </w:rPr>
        <w:t>destinées</w:t>
      </w:r>
      <w:r w:rsidRPr="009C1C33">
        <w:rPr>
          <w:w w:val="105"/>
          <w:sz w:val="18"/>
          <w:lang w:val="fr-FR"/>
        </w:rPr>
        <w:t xml:space="preserve"> </w:t>
      </w:r>
      <w:r w:rsidRPr="0041016A">
        <w:rPr>
          <w:w w:val="105"/>
          <w:sz w:val="18"/>
          <w:lang w:val="fr-FR"/>
        </w:rPr>
        <w:t>à</w:t>
      </w:r>
      <w:r w:rsidRPr="009C1C33">
        <w:rPr>
          <w:w w:val="105"/>
          <w:sz w:val="18"/>
          <w:lang w:val="fr-FR"/>
        </w:rPr>
        <w:t xml:space="preserve"> </w:t>
      </w:r>
      <w:r w:rsidRPr="0041016A">
        <w:rPr>
          <w:w w:val="105"/>
          <w:sz w:val="18"/>
          <w:lang w:val="fr-FR"/>
        </w:rPr>
        <w:t>recevoir</w:t>
      </w:r>
      <w:r w:rsidRPr="009C1C33">
        <w:rPr>
          <w:w w:val="105"/>
          <w:sz w:val="18"/>
          <w:lang w:val="fr-FR"/>
        </w:rPr>
        <w:t xml:space="preserve"> </w:t>
      </w:r>
      <w:r w:rsidRPr="0041016A">
        <w:rPr>
          <w:w w:val="105"/>
          <w:sz w:val="18"/>
          <w:lang w:val="fr-FR"/>
        </w:rPr>
        <w:t>un</w:t>
      </w:r>
      <w:r w:rsidRPr="009C1C33">
        <w:rPr>
          <w:w w:val="105"/>
          <w:sz w:val="18"/>
          <w:lang w:val="fr-FR"/>
        </w:rPr>
        <w:t xml:space="preserve"> </w:t>
      </w:r>
      <w:r w:rsidRPr="0041016A">
        <w:rPr>
          <w:w w:val="105"/>
          <w:sz w:val="18"/>
          <w:lang w:val="fr-FR"/>
        </w:rPr>
        <w:t>revêtement</w:t>
      </w:r>
      <w:r w:rsidRPr="009C1C33">
        <w:rPr>
          <w:w w:val="105"/>
          <w:sz w:val="18"/>
          <w:lang w:val="fr-FR"/>
        </w:rPr>
        <w:t xml:space="preserve"> </w:t>
      </w:r>
      <w:r w:rsidRPr="0041016A">
        <w:rPr>
          <w:w w:val="105"/>
          <w:sz w:val="18"/>
          <w:lang w:val="fr-FR"/>
        </w:rPr>
        <w:t>d’étanchéité.</w:t>
      </w:r>
    </w:p>
    <w:p w14:paraId="0B2D4049"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NF</w:t>
      </w:r>
      <w:r w:rsidRPr="009C1C33">
        <w:rPr>
          <w:w w:val="105"/>
          <w:sz w:val="18"/>
          <w:lang w:val="fr-FR"/>
        </w:rPr>
        <w:t xml:space="preserve"> </w:t>
      </w:r>
      <w:r w:rsidRPr="0041016A">
        <w:rPr>
          <w:w w:val="105"/>
          <w:sz w:val="18"/>
          <w:lang w:val="fr-FR"/>
        </w:rPr>
        <w:t>P40-202</w:t>
      </w:r>
      <w:r w:rsidRPr="009C1C33">
        <w:rPr>
          <w:w w:val="105"/>
          <w:sz w:val="18"/>
          <w:lang w:val="fr-FR"/>
        </w:rPr>
        <w:t xml:space="preserve"> </w:t>
      </w:r>
      <w:r w:rsidRPr="0041016A">
        <w:rPr>
          <w:w w:val="105"/>
          <w:sz w:val="18"/>
          <w:lang w:val="fr-FR"/>
        </w:rPr>
        <w:t>(D.T.U.</w:t>
      </w:r>
      <w:r w:rsidRPr="009C1C33">
        <w:rPr>
          <w:w w:val="105"/>
          <w:sz w:val="18"/>
          <w:lang w:val="fr-FR"/>
        </w:rPr>
        <w:t xml:space="preserve"> </w:t>
      </w:r>
      <w:r w:rsidRPr="0041016A">
        <w:rPr>
          <w:w w:val="105"/>
          <w:sz w:val="18"/>
          <w:lang w:val="fr-FR"/>
        </w:rPr>
        <w:t>60.11)</w:t>
      </w:r>
      <w:r w:rsidRPr="009C1C33">
        <w:rPr>
          <w:w w:val="105"/>
          <w:sz w:val="18"/>
          <w:lang w:val="fr-FR"/>
        </w:rPr>
        <w:t xml:space="preserve"> </w:t>
      </w:r>
      <w:r w:rsidRPr="0041016A">
        <w:rPr>
          <w:w w:val="105"/>
          <w:sz w:val="18"/>
          <w:lang w:val="fr-FR"/>
        </w:rPr>
        <w:t>:</w:t>
      </w:r>
      <w:r w:rsidRPr="009C1C33">
        <w:rPr>
          <w:w w:val="105"/>
          <w:sz w:val="18"/>
          <w:lang w:val="fr-FR"/>
        </w:rPr>
        <w:t xml:space="preserve"> </w:t>
      </w:r>
      <w:r w:rsidRPr="0041016A">
        <w:rPr>
          <w:w w:val="105"/>
          <w:sz w:val="18"/>
          <w:lang w:val="fr-FR"/>
        </w:rPr>
        <w:t>Règles</w:t>
      </w:r>
      <w:r w:rsidRPr="009C1C33">
        <w:rPr>
          <w:w w:val="105"/>
          <w:sz w:val="18"/>
          <w:lang w:val="fr-FR"/>
        </w:rPr>
        <w:t xml:space="preserve"> </w:t>
      </w:r>
      <w:r w:rsidRPr="0041016A">
        <w:rPr>
          <w:w w:val="105"/>
          <w:sz w:val="18"/>
          <w:lang w:val="fr-FR"/>
        </w:rPr>
        <w:t>de</w:t>
      </w:r>
      <w:r w:rsidRPr="009C1C33">
        <w:rPr>
          <w:w w:val="105"/>
          <w:sz w:val="18"/>
          <w:lang w:val="fr-FR"/>
        </w:rPr>
        <w:t xml:space="preserve"> </w:t>
      </w:r>
      <w:r w:rsidRPr="0041016A">
        <w:rPr>
          <w:w w:val="105"/>
          <w:sz w:val="18"/>
          <w:lang w:val="fr-FR"/>
        </w:rPr>
        <w:t>calcul</w:t>
      </w:r>
      <w:r w:rsidRPr="009C1C33">
        <w:rPr>
          <w:w w:val="105"/>
          <w:sz w:val="18"/>
          <w:lang w:val="fr-FR"/>
        </w:rPr>
        <w:t xml:space="preserve"> </w:t>
      </w:r>
      <w:r w:rsidRPr="0041016A">
        <w:rPr>
          <w:w w:val="105"/>
          <w:sz w:val="18"/>
          <w:lang w:val="fr-FR"/>
        </w:rPr>
        <w:t>des</w:t>
      </w:r>
      <w:r w:rsidRPr="009C1C33">
        <w:rPr>
          <w:w w:val="105"/>
          <w:sz w:val="18"/>
          <w:lang w:val="fr-FR"/>
        </w:rPr>
        <w:t xml:space="preserve"> </w:t>
      </w:r>
      <w:r w:rsidRPr="0041016A">
        <w:rPr>
          <w:w w:val="105"/>
          <w:sz w:val="18"/>
          <w:lang w:val="fr-FR"/>
        </w:rPr>
        <w:t>installations</w:t>
      </w:r>
      <w:r w:rsidRPr="009C1C33">
        <w:rPr>
          <w:w w:val="105"/>
          <w:sz w:val="18"/>
          <w:lang w:val="fr-FR"/>
        </w:rPr>
        <w:t xml:space="preserve"> </w:t>
      </w:r>
      <w:r w:rsidRPr="0041016A">
        <w:rPr>
          <w:w w:val="105"/>
          <w:sz w:val="18"/>
          <w:lang w:val="fr-FR"/>
        </w:rPr>
        <w:t>de</w:t>
      </w:r>
      <w:r w:rsidRPr="009C1C33">
        <w:rPr>
          <w:w w:val="105"/>
          <w:sz w:val="18"/>
          <w:lang w:val="fr-FR"/>
        </w:rPr>
        <w:t xml:space="preserve"> </w:t>
      </w:r>
      <w:r w:rsidRPr="0041016A">
        <w:rPr>
          <w:w w:val="105"/>
          <w:sz w:val="18"/>
          <w:lang w:val="fr-FR"/>
        </w:rPr>
        <w:t>plomberie</w:t>
      </w:r>
      <w:r w:rsidRPr="009C1C33">
        <w:rPr>
          <w:w w:val="105"/>
          <w:sz w:val="18"/>
          <w:lang w:val="fr-FR"/>
        </w:rPr>
        <w:t xml:space="preserve"> </w:t>
      </w:r>
      <w:r w:rsidRPr="0041016A">
        <w:rPr>
          <w:w w:val="105"/>
          <w:sz w:val="18"/>
          <w:lang w:val="fr-FR"/>
        </w:rPr>
        <w:t>sanitaire</w:t>
      </w:r>
      <w:r w:rsidRPr="009C1C33">
        <w:rPr>
          <w:w w:val="105"/>
          <w:sz w:val="18"/>
          <w:lang w:val="fr-FR"/>
        </w:rPr>
        <w:t xml:space="preserve"> </w:t>
      </w:r>
      <w:r w:rsidRPr="0041016A">
        <w:rPr>
          <w:w w:val="105"/>
          <w:sz w:val="18"/>
          <w:lang w:val="fr-FR"/>
        </w:rPr>
        <w:t>et</w:t>
      </w:r>
      <w:r w:rsidRPr="009C1C33">
        <w:rPr>
          <w:w w:val="105"/>
          <w:sz w:val="18"/>
          <w:lang w:val="fr-FR"/>
        </w:rPr>
        <w:t xml:space="preserve"> </w:t>
      </w:r>
      <w:r w:rsidRPr="0041016A">
        <w:rPr>
          <w:w w:val="105"/>
          <w:sz w:val="18"/>
          <w:lang w:val="fr-FR"/>
        </w:rPr>
        <w:t>des</w:t>
      </w:r>
      <w:r w:rsidRPr="009C1C33">
        <w:rPr>
          <w:w w:val="105"/>
          <w:sz w:val="18"/>
          <w:lang w:val="fr-FR"/>
        </w:rPr>
        <w:t xml:space="preserve"> </w:t>
      </w:r>
      <w:r w:rsidRPr="0041016A">
        <w:rPr>
          <w:w w:val="105"/>
          <w:sz w:val="18"/>
          <w:lang w:val="fr-FR"/>
        </w:rPr>
        <w:t>installations</w:t>
      </w:r>
      <w:r w:rsidRPr="009C1C33">
        <w:rPr>
          <w:w w:val="105"/>
          <w:sz w:val="18"/>
          <w:lang w:val="fr-FR"/>
        </w:rPr>
        <w:t xml:space="preserve"> </w:t>
      </w:r>
      <w:r w:rsidRPr="0041016A">
        <w:rPr>
          <w:w w:val="105"/>
          <w:sz w:val="18"/>
          <w:lang w:val="fr-FR"/>
        </w:rPr>
        <w:t>d’évacuation</w:t>
      </w:r>
      <w:r w:rsidRPr="009C1C33">
        <w:rPr>
          <w:w w:val="105"/>
          <w:sz w:val="18"/>
          <w:lang w:val="fr-FR"/>
        </w:rPr>
        <w:t xml:space="preserve"> </w:t>
      </w:r>
      <w:r w:rsidRPr="0041016A">
        <w:rPr>
          <w:w w:val="105"/>
          <w:sz w:val="18"/>
          <w:lang w:val="fr-FR"/>
        </w:rPr>
        <w:t>des</w:t>
      </w:r>
      <w:r w:rsidRPr="009C1C33">
        <w:rPr>
          <w:w w:val="105"/>
          <w:sz w:val="18"/>
          <w:lang w:val="fr-FR"/>
        </w:rPr>
        <w:t xml:space="preserve"> </w:t>
      </w:r>
      <w:r w:rsidRPr="0041016A">
        <w:rPr>
          <w:w w:val="105"/>
          <w:sz w:val="18"/>
          <w:lang w:val="fr-FR"/>
        </w:rPr>
        <w:t>eaux pluviales.</w:t>
      </w:r>
    </w:p>
    <w:p w14:paraId="6207E006"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NF P11-213-2 (D.T.U. 13.3) : Dallage conception, calcul et</w:t>
      </w:r>
      <w:r w:rsidRPr="009C1C33">
        <w:rPr>
          <w:w w:val="105"/>
          <w:sz w:val="18"/>
          <w:lang w:val="fr-FR"/>
        </w:rPr>
        <w:t xml:space="preserve"> </w:t>
      </w:r>
      <w:r w:rsidRPr="0041016A">
        <w:rPr>
          <w:w w:val="105"/>
          <w:sz w:val="18"/>
          <w:lang w:val="fr-FR"/>
        </w:rPr>
        <w:t>exécution.</w:t>
      </w:r>
    </w:p>
    <w:p w14:paraId="632A2629"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Cahier CSTB 3564 : Résistance au vent des isolants supports de systèmes d’étanchéité de</w:t>
      </w:r>
      <w:r w:rsidRPr="009C1C33">
        <w:rPr>
          <w:w w:val="105"/>
          <w:sz w:val="18"/>
          <w:lang w:val="fr-FR"/>
        </w:rPr>
        <w:t xml:space="preserve"> </w:t>
      </w:r>
      <w:r w:rsidRPr="0041016A">
        <w:rPr>
          <w:w w:val="105"/>
          <w:sz w:val="18"/>
          <w:lang w:val="fr-FR"/>
        </w:rPr>
        <w:t>toitures.</w:t>
      </w:r>
    </w:p>
    <w:p w14:paraId="6306E6E2"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Cahier CSTB 3600 : Systèmes d’évacuation des eaux pluviales par effet</w:t>
      </w:r>
      <w:r w:rsidRPr="009C1C33">
        <w:rPr>
          <w:w w:val="105"/>
          <w:sz w:val="18"/>
          <w:lang w:val="fr-FR"/>
        </w:rPr>
        <w:t xml:space="preserve"> </w:t>
      </w:r>
      <w:r w:rsidRPr="0041016A">
        <w:rPr>
          <w:w w:val="105"/>
          <w:sz w:val="18"/>
          <w:lang w:val="fr-FR"/>
        </w:rPr>
        <w:t>siphoïde.</w:t>
      </w:r>
    </w:p>
    <w:p w14:paraId="1AD44CD6"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Règles NV 65 et annexes – Règles N</w:t>
      </w:r>
      <w:r w:rsidRPr="009C1C33">
        <w:rPr>
          <w:w w:val="105"/>
          <w:sz w:val="18"/>
          <w:lang w:val="fr-FR"/>
        </w:rPr>
        <w:t xml:space="preserve"> 84.</w:t>
      </w:r>
    </w:p>
    <w:p w14:paraId="5D947453" w14:textId="00887D0E" w:rsidR="009C1C33" w:rsidRPr="009C1C33" w:rsidRDefault="009C1C33" w:rsidP="009C1C33">
      <w:pPr>
        <w:pStyle w:val="Lijstalinea"/>
        <w:numPr>
          <w:ilvl w:val="0"/>
          <w:numId w:val="7"/>
        </w:numPr>
        <w:spacing w:before="0"/>
        <w:ind w:left="142" w:hanging="142"/>
        <w:rPr>
          <w:w w:val="105"/>
          <w:sz w:val="18"/>
          <w:lang w:val="fr-FR"/>
        </w:rPr>
      </w:pPr>
      <w:r w:rsidRPr="009C1C33">
        <w:rPr>
          <w:w w:val="105"/>
          <w:sz w:val="18"/>
          <w:lang w:val="fr-FR"/>
        </w:rPr>
        <w:t xml:space="preserve">Avis Techniques </w:t>
      </w:r>
      <w:r w:rsidR="007A1D28">
        <w:rPr>
          <w:w w:val="105"/>
          <w:sz w:val="18"/>
          <w:lang w:val="fr-FR"/>
        </w:rPr>
        <w:t>« </w:t>
      </w:r>
      <w:r w:rsidRPr="009C1C33">
        <w:rPr>
          <w:w w:val="105"/>
          <w:sz w:val="18"/>
          <w:lang w:val="fr-FR"/>
        </w:rPr>
        <w:t>FOAMGLAS®</w:t>
      </w:r>
      <w:r w:rsidR="007A1D28">
        <w:rPr>
          <w:w w:val="105"/>
          <w:sz w:val="18"/>
          <w:lang w:val="fr-FR"/>
        </w:rPr>
        <w:t xml:space="preserve"> collé à chaud »</w:t>
      </w:r>
      <w:r w:rsidRPr="009C1C33">
        <w:rPr>
          <w:w w:val="105"/>
          <w:sz w:val="18"/>
          <w:lang w:val="fr-FR"/>
        </w:rPr>
        <w:t xml:space="preserve"> et </w:t>
      </w:r>
      <w:r w:rsidR="007A1D28">
        <w:rPr>
          <w:w w:val="105"/>
          <w:sz w:val="18"/>
          <w:lang w:val="fr-FR"/>
        </w:rPr>
        <w:t>« </w:t>
      </w:r>
      <w:r w:rsidRPr="009C1C33">
        <w:rPr>
          <w:w w:val="105"/>
          <w:sz w:val="18"/>
          <w:lang w:val="fr-FR"/>
        </w:rPr>
        <w:t>FOAMGLAS® TAPERED</w:t>
      </w:r>
      <w:r w:rsidR="007A1D28" w:rsidRPr="007A1D28">
        <w:rPr>
          <w:w w:val="105"/>
          <w:sz w:val="18"/>
          <w:lang w:val="fr-FR"/>
        </w:rPr>
        <w:t xml:space="preserve"> collé à chaud »</w:t>
      </w:r>
      <w:r w:rsidRPr="009C1C33">
        <w:rPr>
          <w:w w:val="105"/>
          <w:sz w:val="18"/>
          <w:lang w:val="fr-FR"/>
        </w:rPr>
        <w:t>.</w:t>
      </w:r>
    </w:p>
    <w:p w14:paraId="233F720A" w14:textId="2CA54416" w:rsidR="009C1C33" w:rsidRPr="009C1C33" w:rsidRDefault="009C1C33" w:rsidP="009C1C33">
      <w:pPr>
        <w:pStyle w:val="Lijstalinea"/>
        <w:numPr>
          <w:ilvl w:val="0"/>
          <w:numId w:val="7"/>
        </w:numPr>
        <w:spacing w:before="0"/>
        <w:ind w:left="142" w:hanging="142"/>
        <w:rPr>
          <w:w w:val="105"/>
          <w:sz w:val="18"/>
          <w:lang w:val="fr-FR"/>
        </w:rPr>
      </w:pPr>
      <w:r w:rsidRPr="009C1C33">
        <w:rPr>
          <w:w w:val="105"/>
          <w:sz w:val="18"/>
          <w:lang w:val="fr-FR"/>
        </w:rPr>
        <w:t xml:space="preserve">Cahier des Charges « </w:t>
      </w:r>
      <w:r w:rsidR="007A1D28" w:rsidRPr="007A1D28">
        <w:rPr>
          <w:w w:val="105"/>
          <w:sz w:val="18"/>
          <w:lang w:val="fr-FR"/>
        </w:rPr>
        <w:t>Enrobé sur FOAMGLAS® collé à chaud</w:t>
      </w:r>
      <w:r w:rsidR="007A1D28">
        <w:rPr>
          <w:w w:val="105"/>
          <w:sz w:val="18"/>
          <w:lang w:val="fr-FR"/>
        </w:rPr>
        <w:t xml:space="preserve"> </w:t>
      </w:r>
      <w:r w:rsidRPr="009C1C33">
        <w:rPr>
          <w:w w:val="105"/>
          <w:sz w:val="18"/>
          <w:lang w:val="fr-FR"/>
        </w:rPr>
        <w:t>»</w:t>
      </w:r>
    </w:p>
    <w:p w14:paraId="5406B3F6"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Cahiers des Charges et Avis Techniques des procédés particuliers mis en</w:t>
      </w:r>
      <w:r w:rsidRPr="009C1C33">
        <w:rPr>
          <w:w w:val="105"/>
          <w:sz w:val="18"/>
          <w:lang w:val="fr-FR"/>
        </w:rPr>
        <w:t xml:space="preserve"> œuvre.</w:t>
      </w:r>
    </w:p>
    <w:p w14:paraId="2032C567" w14:textId="77777777" w:rsidR="009C1C33" w:rsidRPr="00A8099C" w:rsidRDefault="009C1C33" w:rsidP="00F5589A">
      <w:pPr>
        <w:pStyle w:val="Plattetekst"/>
        <w:ind w:left="142" w:hanging="142"/>
        <w:rPr>
          <w:lang w:val="fr-FR"/>
        </w:rPr>
      </w:pPr>
    </w:p>
    <w:p w14:paraId="56CBBC82" w14:textId="77777777" w:rsidR="00F5589A" w:rsidRPr="00A8099C" w:rsidRDefault="00F5589A" w:rsidP="00F5589A">
      <w:pPr>
        <w:pStyle w:val="Kop2"/>
        <w:ind w:left="142" w:hanging="142"/>
        <w:rPr>
          <w:lang w:val="fr-FR"/>
        </w:rPr>
      </w:pPr>
      <w:r w:rsidRPr="00A8099C">
        <w:rPr>
          <w:color w:val="E42313"/>
          <w:w w:val="110"/>
          <w:lang w:val="fr-FR"/>
        </w:rPr>
        <w:t>Élément porteur</w:t>
      </w:r>
    </w:p>
    <w:p w14:paraId="610BBAFD" w14:textId="0F4CE9F5" w:rsidR="009C1C33" w:rsidRPr="009C1C33" w:rsidRDefault="009C1C33" w:rsidP="009C1C33">
      <w:pPr>
        <w:pStyle w:val="Plattetekst"/>
        <w:rPr>
          <w:w w:val="105"/>
          <w:lang w:val="fr-FR"/>
        </w:rPr>
      </w:pPr>
      <w:r w:rsidRPr="0041016A">
        <w:rPr>
          <w:w w:val="105"/>
          <w:lang w:val="fr-FR"/>
        </w:rPr>
        <w:t>Éléments porteurs conformes à la NF P 84-204 référence D.T.U. 43.1. Béton</w:t>
      </w:r>
      <w:r w:rsidRPr="009C1C33">
        <w:rPr>
          <w:w w:val="105"/>
          <w:lang w:val="fr-FR"/>
        </w:rPr>
        <w:t xml:space="preserve"> </w:t>
      </w:r>
      <w:r w:rsidRPr="0041016A">
        <w:rPr>
          <w:w w:val="105"/>
          <w:lang w:val="fr-FR"/>
        </w:rPr>
        <w:t>armé</w:t>
      </w:r>
      <w:r w:rsidRPr="009C1C33">
        <w:rPr>
          <w:w w:val="105"/>
          <w:lang w:val="fr-FR"/>
        </w:rPr>
        <w:t xml:space="preserve"> </w:t>
      </w:r>
      <w:r w:rsidRPr="0041016A">
        <w:rPr>
          <w:w w:val="105"/>
          <w:lang w:val="fr-FR"/>
        </w:rPr>
        <w:t>avec</w:t>
      </w:r>
      <w:r w:rsidRPr="009C1C33">
        <w:rPr>
          <w:w w:val="105"/>
          <w:lang w:val="fr-FR"/>
        </w:rPr>
        <w:t xml:space="preserve"> </w:t>
      </w:r>
      <w:r w:rsidRPr="0041016A">
        <w:rPr>
          <w:w w:val="105"/>
          <w:lang w:val="fr-FR"/>
        </w:rPr>
        <w:t>pente</w:t>
      </w:r>
      <w:r w:rsidRPr="009C1C33">
        <w:rPr>
          <w:w w:val="105"/>
          <w:lang w:val="fr-FR"/>
        </w:rPr>
        <w:t xml:space="preserve"> </w:t>
      </w:r>
      <w:r w:rsidRPr="0041016A">
        <w:rPr>
          <w:w w:val="105"/>
          <w:lang w:val="fr-FR"/>
        </w:rPr>
        <w:t>répondant</w:t>
      </w:r>
      <w:r w:rsidRPr="009C1C33">
        <w:rPr>
          <w:w w:val="105"/>
          <w:lang w:val="fr-FR"/>
        </w:rPr>
        <w:t xml:space="preserve"> </w:t>
      </w:r>
      <w:r w:rsidRPr="0041016A">
        <w:rPr>
          <w:w w:val="105"/>
          <w:lang w:val="fr-FR"/>
        </w:rPr>
        <w:t>aux</w:t>
      </w:r>
      <w:r w:rsidRPr="009C1C33">
        <w:rPr>
          <w:w w:val="105"/>
          <w:lang w:val="fr-FR"/>
        </w:rPr>
        <w:t xml:space="preserve"> </w:t>
      </w:r>
      <w:r w:rsidRPr="0041016A">
        <w:rPr>
          <w:w w:val="105"/>
          <w:lang w:val="fr-FR"/>
        </w:rPr>
        <w:t>exigences</w:t>
      </w:r>
      <w:r w:rsidRPr="009C1C33">
        <w:rPr>
          <w:w w:val="105"/>
          <w:lang w:val="fr-FR"/>
        </w:rPr>
        <w:t xml:space="preserve"> </w:t>
      </w:r>
      <w:r w:rsidRPr="0041016A">
        <w:rPr>
          <w:w w:val="105"/>
          <w:lang w:val="fr-FR"/>
        </w:rPr>
        <w:t>de</w:t>
      </w:r>
      <w:r w:rsidRPr="009C1C33">
        <w:rPr>
          <w:w w:val="105"/>
          <w:lang w:val="fr-FR"/>
        </w:rPr>
        <w:t xml:space="preserve"> </w:t>
      </w:r>
      <w:r w:rsidRPr="0041016A">
        <w:rPr>
          <w:w w:val="105"/>
          <w:lang w:val="fr-FR"/>
        </w:rPr>
        <w:t>planéité</w:t>
      </w:r>
      <w:r w:rsidRPr="009C1C33">
        <w:rPr>
          <w:w w:val="105"/>
          <w:lang w:val="fr-FR"/>
        </w:rPr>
        <w:t xml:space="preserve"> </w:t>
      </w:r>
      <w:r w:rsidRPr="0041016A">
        <w:rPr>
          <w:w w:val="105"/>
          <w:lang w:val="fr-FR"/>
        </w:rPr>
        <w:t>d</w:t>
      </w:r>
      <w:r w:rsidR="007A1D28">
        <w:rPr>
          <w:w w:val="105"/>
          <w:lang w:val="fr-FR"/>
        </w:rPr>
        <w:t>e la Norme</w:t>
      </w:r>
      <w:r w:rsidRPr="009C1C33">
        <w:rPr>
          <w:w w:val="105"/>
          <w:lang w:val="fr-FR"/>
        </w:rPr>
        <w:t xml:space="preserve"> D.T.U.</w:t>
      </w:r>
    </w:p>
    <w:p w14:paraId="1A116E1A" w14:textId="77777777" w:rsidR="009C1C33" w:rsidRPr="009C1C33" w:rsidRDefault="009C1C33" w:rsidP="009C1C33">
      <w:pPr>
        <w:pStyle w:val="Plattetekst"/>
        <w:ind w:left="142" w:hanging="142"/>
        <w:rPr>
          <w:w w:val="105"/>
          <w:lang w:val="fr-FR"/>
        </w:rPr>
      </w:pPr>
    </w:p>
    <w:p w14:paraId="29B9AE65" w14:textId="77777777" w:rsidR="009C1C33" w:rsidRPr="009C1C33" w:rsidRDefault="009C1C33" w:rsidP="009C1C33">
      <w:pPr>
        <w:pStyle w:val="Plattetekst"/>
        <w:ind w:left="142" w:hanging="142"/>
        <w:rPr>
          <w:w w:val="105"/>
          <w:lang w:val="fr-FR"/>
        </w:rPr>
      </w:pPr>
      <w:r w:rsidRPr="0041016A">
        <w:rPr>
          <w:w w:val="105"/>
          <w:lang w:val="fr-FR"/>
        </w:rPr>
        <w:t>Planéité</w:t>
      </w:r>
      <w:r w:rsidRPr="009C1C33">
        <w:rPr>
          <w:w w:val="105"/>
          <w:lang w:val="fr-FR"/>
        </w:rPr>
        <w:t xml:space="preserve"> </w:t>
      </w:r>
      <w:r w:rsidRPr="0041016A">
        <w:rPr>
          <w:w w:val="105"/>
          <w:lang w:val="fr-FR"/>
        </w:rPr>
        <w:t>générale</w:t>
      </w:r>
      <w:r w:rsidRPr="009C1C33">
        <w:rPr>
          <w:w w:val="105"/>
          <w:lang w:val="fr-FR"/>
        </w:rPr>
        <w:t xml:space="preserve"> </w:t>
      </w:r>
      <w:r w:rsidRPr="0041016A">
        <w:rPr>
          <w:w w:val="105"/>
          <w:lang w:val="fr-FR"/>
        </w:rPr>
        <w:t>:</w:t>
      </w:r>
      <w:r w:rsidRPr="009C1C33">
        <w:rPr>
          <w:w w:val="105"/>
          <w:lang w:val="fr-FR"/>
        </w:rPr>
        <w:t xml:space="preserve"> </w:t>
      </w:r>
      <w:r w:rsidRPr="0041016A">
        <w:rPr>
          <w:w w:val="105"/>
          <w:lang w:val="fr-FR"/>
        </w:rPr>
        <w:t>10</w:t>
      </w:r>
      <w:r w:rsidRPr="009C1C33">
        <w:rPr>
          <w:w w:val="105"/>
          <w:lang w:val="fr-FR"/>
        </w:rPr>
        <w:t xml:space="preserve"> </w:t>
      </w:r>
      <w:r w:rsidRPr="0041016A">
        <w:rPr>
          <w:w w:val="105"/>
          <w:lang w:val="fr-FR"/>
        </w:rPr>
        <w:t>mm</w:t>
      </w:r>
      <w:r w:rsidRPr="009C1C33">
        <w:rPr>
          <w:w w:val="105"/>
          <w:lang w:val="fr-FR"/>
        </w:rPr>
        <w:t xml:space="preserve"> </w:t>
      </w:r>
      <w:r w:rsidRPr="0041016A">
        <w:rPr>
          <w:w w:val="105"/>
          <w:lang w:val="fr-FR"/>
        </w:rPr>
        <w:t>de</w:t>
      </w:r>
      <w:r w:rsidRPr="009C1C33">
        <w:rPr>
          <w:w w:val="105"/>
          <w:lang w:val="fr-FR"/>
        </w:rPr>
        <w:t xml:space="preserve"> </w:t>
      </w:r>
      <w:r w:rsidRPr="0041016A">
        <w:rPr>
          <w:w w:val="105"/>
          <w:lang w:val="fr-FR"/>
        </w:rPr>
        <w:t>flèche</w:t>
      </w:r>
      <w:r w:rsidRPr="009C1C33">
        <w:rPr>
          <w:w w:val="105"/>
          <w:lang w:val="fr-FR"/>
        </w:rPr>
        <w:t xml:space="preserve"> </w:t>
      </w:r>
      <w:r w:rsidRPr="0041016A">
        <w:rPr>
          <w:w w:val="105"/>
          <w:lang w:val="fr-FR"/>
        </w:rPr>
        <w:t>sous</w:t>
      </w:r>
      <w:r w:rsidRPr="009C1C33">
        <w:rPr>
          <w:w w:val="105"/>
          <w:lang w:val="fr-FR"/>
        </w:rPr>
        <w:t xml:space="preserve"> </w:t>
      </w:r>
      <w:r w:rsidRPr="0041016A">
        <w:rPr>
          <w:w w:val="105"/>
          <w:lang w:val="fr-FR"/>
        </w:rPr>
        <w:t>la</w:t>
      </w:r>
      <w:r w:rsidRPr="009C1C33">
        <w:rPr>
          <w:w w:val="105"/>
          <w:lang w:val="fr-FR"/>
        </w:rPr>
        <w:t xml:space="preserve"> </w:t>
      </w:r>
      <w:r w:rsidRPr="0041016A">
        <w:rPr>
          <w:w w:val="105"/>
          <w:lang w:val="fr-FR"/>
        </w:rPr>
        <w:t>règle</w:t>
      </w:r>
      <w:r w:rsidRPr="009C1C33">
        <w:rPr>
          <w:w w:val="105"/>
          <w:lang w:val="fr-FR"/>
        </w:rPr>
        <w:t xml:space="preserve"> </w:t>
      </w:r>
      <w:r w:rsidRPr="0041016A">
        <w:rPr>
          <w:w w:val="105"/>
          <w:lang w:val="fr-FR"/>
        </w:rPr>
        <w:t>de</w:t>
      </w:r>
      <w:r w:rsidRPr="009C1C33">
        <w:rPr>
          <w:w w:val="105"/>
          <w:lang w:val="fr-FR"/>
        </w:rPr>
        <w:t xml:space="preserve"> </w:t>
      </w:r>
      <w:r w:rsidRPr="0041016A">
        <w:rPr>
          <w:w w:val="105"/>
          <w:lang w:val="fr-FR"/>
        </w:rPr>
        <w:t>2</w:t>
      </w:r>
      <w:r w:rsidRPr="009C1C33">
        <w:rPr>
          <w:w w:val="105"/>
          <w:lang w:val="fr-FR"/>
        </w:rPr>
        <w:t xml:space="preserve"> </w:t>
      </w:r>
      <w:r w:rsidRPr="0041016A">
        <w:rPr>
          <w:w w:val="105"/>
          <w:lang w:val="fr-FR"/>
        </w:rPr>
        <w:t>m. Planéité</w:t>
      </w:r>
      <w:r w:rsidRPr="009C1C33">
        <w:rPr>
          <w:w w:val="105"/>
          <w:lang w:val="fr-FR"/>
        </w:rPr>
        <w:t xml:space="preserve"> </w:t>
      </w:r>
      <w:r w:rsidRPr="0041016A">
        <w:rPr>
          <w:w w:val="105"/>
          <w:lang w:val="fr-FR"/>
        </w:rPr>
        <w:t>locale</w:t>
      </w:r>
      <w:r w:rsidRPr="009C1C33">
        <w:rPr>
          <w:w w:val="105"/>
          <w:lang w:val="fr-FR"/>
        </w:rPr>
        <w:t xml:space="preserve"> </w:t>
      </w:r>
      <w:r w:rsidRPr="0041016A">
        <w:rPr>
          <w:w w:val="105"/>
          <w:lang w:val="fr-FR"/>
        </w:rPr>
        <w:t>:</w:t>
      </w:r>
      <w:r w:rsidRPr="009C1C33">
        <w:rPr>
          <w:w w:val="105"/>
          <w:lang w:val="fr-FR"/>
        </w:rPr>
        <w:t xml:space="preserve"> </w:t>
      </w:r>
      <w:r w:rsidRPr="0041016A">
        <w:rPr>
          <w:w w:val="105"/>
          <w:lang w:val="fr-FR"/>
        </w:rPr>
        <w:t>3</w:t>
      </w:r>
      <w:r w:rsidRPr="009C1C33">
        <w:rPr>
          <w:w w:val="105"/>
          <w:lang w:val="fr-FR"/>
        </w:rPr>
        <w:t xml:space="preserve"> </w:t>
      </w:r>
      <w:r w:rsidRPr="0041016A">
        <w:rPr>
          <w:w w:val="105"/>
          <w:lang w:val="fr-FR"/>
        </w:rPr>
        <w:t>mm</w:t>
      </w:r>
      <w:r w:rsidRPr="009C1C33">
        <w:rPr>
          <w:w w:val="105"/>
          <w:lang w:val="fr-FR"/>
        </w:rPr>
        <w:t xml:space="preserve"> </w:t>
      </w:r>
      <w:r w:rsidRPr="0041016A">
        <w:rPr>
          <w:w w:val="105"/>
          <w:lang w:val="fr-FR"/>
        </w:rPr>
        <w:t>de</w:t>
      </w:r>
      <w:r w:rsidRPr="009C1C33">
        <w:rPr>
          <w:w w:val="105"/>
          <w:lang w:val="fr-FR"/>
        </w:rPr>
        <w:t xml:space="preserve"> </w:t>
      </w:r>
      <w:r w:rsidRPr="0041016A">
        <w:rPr>
          <w:w w:val="105"/>
          <w:lang w:val="fr-FR"/>
        </w:rPr>
        <w:t>flèche</w:t>
      </w:r>
      <w:r w:rsidRPr="009C1C33">
        <w:rPr>
          <w:w w:val="105"/>
          <w:lang w:val="fr-FR"/>
        </w:rPr>
        <w:t xml:space="preserve"> </w:t>
      </w:r>
      <w:r w:rsidRPr="0041016A">
        <w:rPr>
          <w:w w:val="105"/>
          <w:lang w:val="fr-FR"/>
        </w:rPr>
        <w:t>sous</w:t>
      </w:r>
      <w:r w:rsidRPr="009C1C33">
        <w:rPr>
          <w:w w:val="105"/>
          <w:lang w:val="fr-FR"/>
        </w:rPr>
        <w:t xml:space="preserve"> </w:t>
      </w:r>
      <w:r w:rsidRPr="0041016A">
        <w:rPr>
          <w:w w:val="105"/>
          <w:lang w:val="fr-FR"/>
        </w:rPr>
        <w:t>la</w:t>
      </w:r>
      <w:r w:rsidRPr="009C1C33">
        <w:rPr>
          <w:w w:val="105"/>
          <w:lang w:val="fr-FR"/>
        </w:rPr>
        <w:t xml:space="preserve"> </w:t>
      </w:r>
      <w:r w:rsidRPr="0041016A">
        <w:rPr>
          <w:w w:val="105"/>
          <w:lang w:val="fr-FR"/>
        </w:rPr>
        <w:t>règle</w:t>
      </w:r>
      <w:r w:rsidRPr="009C1C33">
        <w:rPr>
          <w:w w:val="105"/>
          <w:lang w:val="fr-FR"/>
        </w:rPr>
        <w:t xml:space="preserve"> </w:t>
      </w:r>
      <w:r w:rsidRPr="0041016A">
        <w:rPr>
          <w:w w:val="105"/>
          <w:lang w:val="fr-FR"/>
        </w:rPr>
        <w:t>de</w:t>
      </w:r>
      <w:r w:rsidRPr="009C1C33">
        <w:rPr>
          <w:w w:val="105"/>
          <w:lang w:val="fr-FR"/>
        </w:rPr>
        <w:t xml:space="preserve"> </w:t>
      </w:r>
      <w:r w:rsidRPr="0041016A">
        <w:rPr>
          <w:w w:val="105"/>
          <w:lang w:val="fr-FR"/>
        </w:rPr>
        <w:t>0,2</w:t>
      </w:r>
      <w:r w:rsidRPr="009C1C33">
        <w:rPr>
          <w:w w:val="105"/>
          <w:lang w:val="fr-FR"/>
        </w:rPr>
        <w:t xml:space="preserve"> </w:t>
      </w:r>
      <w:r w:rsidRPr="0041016A">
        <w:rPr>
          <w:w w:val="105"/>
          <w:lang w:val="fr-FR"/>
        </w:rPr>
        <w:t>m.</w:t>
      </w:r>
    </w:p>
    <w:p w14:paraId="53640F17" w14:textId="77777777" w:rsidR="009C1C33" w:rsidRPr="009C1C33" w:rsidRDefault="009C1C33" w:rsidP="009C1C33">
      <w:pPr>
        <w:pStyle w:val="Plattetekst"/>
        <w:ind w:left="142" w:hanging="142"/>
        <w:rPr>
          <w:w w:val="105"/>
          <w:lang w:val="fr-FR"/>
        </w:rPr>
      </w:pPr>
      <w:r w:rsidRPr="0041016A">
        <w:rPr>
          <w:w w:val="105"/>
          <w:lang w:val="fr-FR"/>
        </w:rPr>
        <w:t>Option rénovation : élément porteur conforme à la NF P 84-208 référence D.T.U. 43-5.</w:t>
      </w:r>
    </w:p>
    <w:p w14:paraId="40A3BA40" w14:textId="77777777" w:rsidR="009C1C33" w:rsidRDefault="009C1C33" w:rsidP="00F5589A">
      <w:pPr>
        <w:pStyle w:val="Plattetekst"/>
        <w:ind w:left="142" w:hanging="142"/>
        <w:rPr>
          <w:w w:val="105"/>
          <w:lang w:val="fr-FR"/>
        </w:rPr>
      </w:pPr>
    </w:p>
    <w:p w14:paraId="642CFB5F" w14:textId="77777777" w:rsidR="009C1C33" w:rsidRDefault="009C1C33" w:rsidP="009C1C33">
      <w:pPr>
        <w:pStyle w:val="Kop2"/>
        <w:spacing w:before="1" w:line="261" w:lineRule="auto"/>
        <w:ind w:left="0" w:right="6378"/>
        <w:rPr>
          <w:color w:val="E42313"/>
          <w:w w:val="115"/>
          <w:lang w:val="fr-FR"/>
        </w:rPr>
      </w:pPr>
      <w:r w:rsidRPr="009C1C33">
        <w:rPr>
          <w:color w:val="E42313"/>
          <w:w w:val="110"/>
          <w:lang w:val="fr-FR"/>
        </w:rPr>
        <w:t>Préparation du support</w:t>
      </w:r>
      <w:r w:rsidRPr="0041016A">
        <w:rPr>
          <w:color w:val="E42313"/>
          <w:w w:val="115"/>
          <w:lang w:val="fr-FR"/>
        </w:rPr>
        <w:t xml:space="preserve"> </w:t>
      </w:r>
    </w:p>
    <w:p w14:paraId="2CB44859" w14:textId="77777777" w:rsidR="009C1C33" w:rsidRPr="0041016A" w:rsidRDefault="009C1C33" w:rsidP="009C1C33">
      <w:pPr>
        <w:pStyle w:val="Kop2"/>
        <w:spacing w:before="1" w:line="261" w:lineRule="auto"/>
        <w:ind w:left="0" w:right="6378"/>
        <w:rPr>
          <w:lang w:val="fr-FR"/>
        </w:rPr>
      </w:pPr>
      <w:r w:rsidRPr="0041016A">
        <w:rPr>
          <w:w w:val="115"/>
          <w:lang w:val="fr-FR"/>
        </w:rPr>
        <w:t>Neuf</w:t>
      </w:r>
    </w:p>
    <w:p w14:paraId="1B485A32"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Réception du support par l’entreprise</w:t>
      </w:r>
      <w:r w:rsidRPr="009C1C33">
        <w:rPr>
          <w:w w:val="105"/>
          <w:sz w:val="18"/>
          <w:lang w:val="fr-FR"/>
        </w:rPr>
        <w:t xml:space="preserve"> </w:t>
      </w:r>
      <w:r w:rsidRPr="0041016A">
        <w:rPr>
          <w:w w:val="105"/>
          <w:sz w:val="18"/>
          <w:lang w:val="fr-FR"/>
        </w:rPr>
        <w:t>d’étanchéité.</w:t>
      </w:r>
    </w:p>
    <w:p w14:paraId="41B8FE2A" w14:textId="77777777" w:rsid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Application d’un</w:t>
      </w:r>
      <w:r w:rsidRPr="009C1C33">
        <w:rPr>
          <w:w w:val="105"/>
          <w:sz w:val="18"/>
          <w:lang w:val="fr-FR"/>
        </w:rPr>
        <w:t xml:space="preserve"> E.I.F.</w:t>
      </w:r>
    </w:p>
    <w:p w14:paraId="70FB6E77" w14:textId="77777777" w:rsidR="009C1C33" w:rsidRPr="009C1C33" w:rsidRDefault="009C1C33" w:rsidP="009C1C33">
      <w:pPr>
        <w:pStyle w:val="Lijstalinea"/>
        <w:spacing w:before="0"/>
        <w:ind w:left="142" w:firstLine="0"/>
        <w:rPr>
          <w:w w:val="105"/>
          <w:sz w:val="18"/>
          <w:lang w:val="fr-FR"/>
        </w:rPr>
      </w:pPr>
    </w:p>
    <w:p w14:paraId="78C9C9EE" w14:textId="77777777" w:rsidR="009C1C33" w:rsidRPr="009C1C33" w:rsidRDefault="009C1C33" w:rsidP="009C1C33">
      <w:pPr>
        <w:pStyle w:val="Kop2"/>
        <w:spacing w:before="1" w:line="261" w:lineRule="auto"/>
        <w:ind w:left="0" w:right="6378"/>
        <w:rPr>
          <w:w w:val="115"/>
          <w:lang w:val="fr-FR"/>
        </w:rPr>
      </w:pPr>
      <w:r w:rsidRPr="009C1C33">
        <w:rPr>
          <w:w w:val="115"/>
          <w:lang w:val="fr-FR"/>
        </w:rPr>
        <w:t>Rénovation</w:t>
      </w:r>
    </w:p>
    <w:p w14:paraId="7054B5A8" w14:textId="77777777" w:rsidR="009C1C33" w:rsidRPr="009C1C33" w:rsidRDefault="009C1C33" w:rsidP="009C1C33">
      <w:pPr>
        <w:pStyle w:val="Lijstalinea"/>
        <w:numPr>
          <w:ilvl w:val="0"/>
          <w:numId w:val="7"/>
        </w:numPr>
        <w:spacing w:before="0"/>
        <w:ind w:left="142" w:hanging="142"/>
        <w:rPr>
          <w:w w:val="105"/>
          <w:sz w:val="18"/>
          <w:lang w:val="fr-FR"/>
        </w:rPr>
      </w:pPr>
      <w:r w:rsidRPr="009C1C33">
        <w:rPr>
          <w:w w:val="105"/>
          <w:sz w:val="18"/>
          <w:lang w:val="fr-FR"/>
        </w:rPr>
        <w:t>Dépose du complexe existant (isolant – étanchéité – protection).</w:t>
      </w:r>
    </w:p>
    <w:p w14:paraId="7CC9D428"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Évacuation et mise en</w:t>
      </w:r>
      <w:r w:rsidRPr="009C1C33">
        <w:rPr>
          <w:w w:val="105"/>
          <w:sz w:val="18"/>
          <w:lang w:val="fr-FR"/>
        </w:rPr>
        <w:t xml:space="preserve"> </w:t>
      </w:r>
      <w:r w:rsidRPr="0041016A">
        <w:rPr>
          <w:w w:val="105"/>
          <w:sz w:val="18"/>
          <w:lang w:val="fr-FR"/>
        </w:rPr>
        <w:t>décharge.</w:t>
      </w:r>
    </w:p>
    <w:p w14:paraId="65DCF28C"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Application d’un</w:t>
      </w:r>
      <w:r w:rsidRPr="009C1C33">
        <w:rPr>
          <w:w w:val="105"/>
          <w:sz w:val="18"/>
          <w:lang w:val="fr-FR"/>
        </w:rPr>
        <w:t xml:space="preserve"> E.I.F.</w:t>
      </w:r>
    </w:p>
    <w:p w14:paraId="6851D3FA" w14:textId="77777777" w:rsidR="009C1C33" w:rsidRPr="009C1C33" w:rsidRDefault="009C1C33" w:rsidP="00F5589A">
      <w:pPr>
        <w:pStyle w:val="Plattetekst"/>
        <w:ind w:left="142" w:hanging="142"/>
        <w:rPr>
          <w:w w:val="105"/>
          <w:lang w:val="fr-FR"/>
        </w:rPr>
      </w:pPr>
    </w:p>
    <w:p w14:paraId="263E05F9" w14:textId="77777777" w:rsidR="00F5589A" w:rsidRPr="00A8099C" w:rsidRDefault="00F5589A" w:rsidP="00F5589A">
      <w:pPr>
        <w:pStyle w:val="Kop2"/>
        <w:spacing w:line="217" w:lineRule="exact"/>
        <w:ind w:left="142" w:hanging="142"/>
        <w:rPr>
          <w:lang w:val="fr-FR"/>
        </w:rPr>
      </w:pPr>
      <w:r w:rsidRPr="00A8099C">
        <w:rPr>
          <w:color w:val="E42313"/>
          <w:w w:val="110"/>
          <w:lang w:val="fr-FR"/>
        </w:rPr>
        <w:t>Isolation thermique</w:t>
      </w:r>
    </w:p>
    <w:p w14:paraId="2C6E08B4" w14:textId="77777777" w:rsidR="007A1D28" w:rsidRDefault="007A1D28" w:rsidP="007A1D28">
      <w:pPr>
        <w:pStyle w:val="Plattetekst"/>
        <w:rPr>
          <w:w w:val="105"/>
          <w:lang w:val="fr-FR"/>
        </w:rPr>
      </w:pPr>
      <w:r w:rsidRPr="009C1C33">
        <w:rPr>
          <w:w w:val="105"/>
          <w:lang w:val="fr-FR"/>
        </w:rPr>
        <w:t>Pour les toitures terrasses</w:t>
      </w:r>
      <w:r>
        <w:rPr>
          <w:w w:val="105"/>
          <w:lang w:val="fr-FR"/>
        </w:rPr>
        <w:t xml:space="preserve"> accessibles</w:t>
      </w:r>
      <w:r w:rsidRPr="009C1C33">
        <w:rPr>
          <w:w w:val="105"/>
          <w:lang w:val="fr-FR"/>
        </w:rPr>
        <w:t xml:space="preserve"> piéton</w:t>
      </w:r>
      <w:r>
        <w:rPr>
          <w:w w:val="105"/>
          <w:lang w:val="fr-FR"/>
        </w:rPr>
        <w:t xml:space="preserve">s : </w:t>
      </w:r>
    </w:p>
    <w:p w14:paraId="1450A8CD" w14:textId="77777777" w:rsidR="007A1D28" w:rsidRDefault="007A1D28" w:rsidP="007A1D28">
      <w:pPr>
        <w:pStyle w:val="Plattetekst"/>
        <w:rPr>
          <w:w w:val="105"/>
          <w:lang w:val="fr-FR"/>
        </w:rPr>
      </w:pPr>
      <w:r>
        <w:rPr>
          <w:w w:val="105"/>
          <w:lang w:val="fr-FR"/>
        </w:rPr>
        <w:t>P</w:t>
      </w:r>
      <w:r w:rsidRPr="009C1C33">
        <w:rPr>
          <w:w w:val="105"/>
          <w:lang w:val="fr-FR"/>
        </w:rPr>
        <w:t xml:space="preserve">laques en verre cellulaire FOAMGLAS® READY S3 (accessible piétons), format 60 x 45 cm, lambda = 0,045 W/(m.K) bénéficiant d’une garantie thermique de 30 ans, isolant étanche à l’eau et à la vapeur, résistance à la compression sans écrasement à la rupture : </w:t>
      </w:r>
    </w:p>
    <w:p w14:paraId="756877EB" w14:textId="77777777" w:rsidR="007A1D28" w:rsidRPr="009C1C33" w:rsidRDefault="007A1D28" w:rsidP="007A1D28">
      <w:pPr>
        <w:pStyle w:val="Plattetekst"/>
        <w:rPr>
          <w:w w:val="105"/>
          <w:lang w:val="fr-FR"/>
        </w:rPr>
      </w:pPr>
      <w:r w:rsidRPr="009C1C33">
        <w:rPr>
          <w:w w:val="105"/>
          <w:lang w:val="fr-FR"/>
        </w:rPr>
        <w:t>9 kg /cm2, classement au feu M0 (Euroclasse : A1).</w:t>
      </w:r>
    </w:p>
    <w:p w14:paraId="5FE5D1F6" w14:textId="77777777" w:rsidR="007A1D28" w:rsidRPr="009C1C33" w:rsidRDefault="007A1D28" w:rsidP="007A1D28">
      <w:pPr>
        <w:pStyle w:val="Plattetekst"/>
        <w:ind w:left="142" w:hanging="142"/>
        <w:rPr>
          <w:w w:val="105"/>
          <w:lang w:val="fr-FR"/>
        </w:rPr>
      </w:pPr>
    </w:p>
    <w:p w14:paraId="3477E75E" w14:textId="77777777" w:rsidR="00FD71EF" w:rsidRDefault="009C1C33" w:rsidP="009C1C33">
      <w:pPr>
        <w:pStyle w:val="Plattetekst"/>
        <w:rPr>
          <w:w w:val="105"/>
          <w:lang w:val="fr-FR"/>
        </w:rPr>
      </w:pPr>
      <w:r w:rsidRPr="009C1C33">
        <w:rPr>
          <w:w w:val="105"/>
          <w:lang w:val="fr-FR"/>
        </w:rPr>
        <w:t xml:space="preserve">Pour les toitures terrasses </w:t>
      </w:r>
      <w:r w:rsidR="00FD71EF">
        <w:rPr>
          <w:w w:val="105"/>
          <w:lang w:val="fr-FR"/>
        </w:rPr>
        <w:t xml:space="preserve">accessibles </w:t>
      </w:r>
      <w:r w:rsidRPr="009C1C33">
        <w:rPr>
          <w:w w:val="105"/>
          <w:lang w:val="fr-FR"/>
        </w:rPr>
        <w:t>véhicule</w:t>
      </w:r>
      <w:r w:rsidR="00FD71EF">
        <w:rPr>
          <w:w w:val="105"/>
          <w:lang w:val="fr-FR"/>
        </w:rPr>
        <w:t>s</w:t>
      </w:r>
      <w:r w:rsidRPr="009C1C33">
        <w:rPr>
          <w:w w:val="105"/>
          <w:lang w:val="fr-FR"/>
        </w:rPr>
        <w:t xml:space="preserve"> léger</w:t>
      </w:r>
      <w:r w:rsidR="00FD71EF">
        <w:rPr>
          <w:w w:val="105"/>
          <w:lang w:val="fr-FR"/>
        </w:rPr>
        <w:t>s</w:t>
      </w:r>
      <w:r w:rsidRPr="009C1C33">
        <w:rPr>
          <w:w w:val="105"/>
          <w:lang w:val="fr-FR"/>
        </w:rPr>
        <w:t xml:space="preserve"> et lourd</w:t>
      </w:r>
      <w:r w:rsidR="00FD71EF">
        <w:rPr>
          <w:w w:val="105"/>
          <w:lang w:val="fr-FR"/>
        </w:rPr>
        <w:t>s :</w:t>
      </w:r>
    </w:p>
    <w:p w14:paraId="76F3C6AE" w14:textId="77777777" w:rsidR="009C1C33" w:rsidRPr="009C1C33" w:rsidRDefault="00FD71EF" w:rsidP="009C1C33">
      <w:pPr>
        <w:pStyle w:val="Plattetekst"/>
        <w:rPr>
          <w:w w:val="105"/>
          <w:lang w:val="fr-FR"/>
        </w:rPr>
      </w:pPr>
      <w:r>
        <w:rPr>
          <w:w w:val="105"/>
          <w:lang w:val="fr-FR"/>
        </w:rPr>
        <w:t>P</w:t>
      </w:r>
      <w:r w:rsidR="009C1C33" w:rsidRPr="009C1C33">
        <w:rPr>
          <w:w w:val="105"/>
          <w:lang w:val="fr-FR"/>
        </w:rPr>
        <w:t>laques en verre cellulaire type FOAMGLAS® READY F, format 60 x 45 cm, lambda = 0,050 W/(m</w:t>
      </w:r>
      <w:r w:rsidR="009C1C33" w:rsidRPr="009C1C33">
        <w:rPr>
          <w:rFonts w:ascii="Cambria Math" w:hAnsi="Cambria Math" w:cs="Cambria Math"/>
          <w:w w:val="105"/>
          <w:lang w:val="fr-FR"/>
        </w:rPr>
        <w:t>⋅</w:t>
      </w:r>
      <w:r w:rsidR="009C1C33" w:rsidRPr="009C1C33">
        <w:rPr>
          <w:w w:val="105"/>
          <w:lang w:val="fr-FR"/>
        </w:rPr>
        <w:t>K) bénéficiant d’une garantie thermique de 30 ans, isolant étanche à l’eau et à la vapeur, résistance à la compression sans écrasement à la rupture : 16 kg /cm2, classement au feu M0 (Euroclasse : A1).</w:t>
      </w:r>
    </w:p>
    <w:p w14:paraId="4573340E" w14:textId="77777777" w:rsidR="00B11E6F" w:rsidRPr="009C1C33" w:rsidRDefault="00B11E6F" w:rsidP="00B11E6F">
      <w:pPr>
        <w:pStyle w:val="Plattetekst"/>
        <w:ind w:left="142" w:hanging="142"/>
        <w:rPr>
          <w:w w:val="105"/>
          <w:lang w:val="fr-FR"/>
        </w:rPr>
      </w:pPr>
    </w:p>
    <w:p w14:paraId="6FA0D0C7" w14:textId="77777777" w:rsidR="00B11E6F" w:rsidRPr="009C1C33" w:rsidRDefault="00B11E6F" w:rsidP="00B11E6F">
      <w:pPr>
        <w:pStyle w:val="Plattetekst"/>
        <w:ind w:left="142" w:hanging="142"/>
        <w:rPr>
          <w:w w:val="105"/>
          <w:lang w:val="fr-FR"/>
        </w:rPr>
      </w:pPr>
      <w:r w:rsidRPr="009C1C33">
        <w:rPr>
          <w:w w:val="105"/>
          <w:lang w:val="fr-FR"/>
        </w:rPr>
        <w:t>Épaisseur : …</w:t>
      </w:r>
      <w:r>
        <w:rPr>
          <w:w w:val="105"/>
          <w:lang w:val="fr-FR"/>
        </w:rPr>
        <w:t>.</w:t>
      </w:r>
      <w:r w:rsidRPr="009C1C33">
        <w:rPr>
          <w:w w:val="105"/>
          <w:lang w:val="fr-FR"/>
        </w:rPr>
        <w:t>… mm</w:t>
      </w:r>
    </w:p>
    <w:p w14:paraId="0119F0A2" w14:textId="77777777" w:rsidR="009C1C33" w:rsidRPr="009C1C33" w:rsidRDefault="009C1C33" w:rsidP="009C1C33">
      <w:pPr>
        <w:pStyle w:val="Plattetekst"/>
        <w:ind w:left="142" w:hanging="142"/>
        <w:rPr>
          <w:w w:val="105"/>
          <w:lang w:val="fr-FR"/>
        </w:rPr>
      </w:pPr>
    </w:p>
    <w:p w14:paraId="6A002A02" w14:textId="630F5AEB" w:rsidR="009C1C33" w:rsidRPr="009C1C33" w:rsidRDefault="009C1C33" w:rsidP="009C1C33">
      <w:pPr>
        <w:pStyle w:val="Plattetekst"/>
        <w:rPr>
          <w:w w:val="105"/>
          <w:lang w:val="fr-FR"/>
        </w:rPr>
      </w:pPr>
      <w:r w:rsidRPr="009C1C33">
        <w:rPr>
          <w:w w:val="105"/>
          <w:lang w:val="fr-FR"/>
        </w:rPr>
        <w:t>L’épaisseur doit être conforme à la réglementation thermique en vigueur pour les bâtiments neufs et à la réglementation thermique rénovation pour les bâtiments existants.</w:t>
      </w:r>
    </w:p>
    <w:p w14:paraId="23588EDB" w14:textId="77777777" w:rsidR="009C1C33" w:rsidRPr="009C1C33" w:rsidRDefault="009C1C33" w:rsidP="009C1C33">
      <w:pPr>
        <w:pStyle w:val="Plattetekst"/>
        <w:ind w:left="142" w:hanging="142"/>
        <w:rPr>
          <w:w w:val="105"/>
          <w:lang w:val="fr-FR"/>
        </w:rPr>
      </w:pPr>
    </w:p>
    <w:p w14:paraId="176D3244" w14:textId="77777777" w:rsidR="009C1C33" w:rsidRDefault="009C1C33" w:rsidP="009C1C33">
      <w:pPr>
        <w:pStyle w:val="Plattetekst"/>
        <w:rPr>
          <w:lang w:val="fr-FR"/>
        </w:rPr>
      </w:pPr>
      <w:r w:rsidRPr="009C1C33">
        <w:rPr>
          <w:w w:val="105"/>
          <w:lang w:val="fr-FR"/>
        </w:rPr>
        <w:t>Pose des plaques par collage en pleine adhérence au bitume y compris remplissage des joints par reflux afin</w:t>
      </w:r>
      <w:r w:rsidRPr="0041016A">
        <w:rPr>
          <w:lang w:val="fr-FR"/>
        </w:rPr>
        <w:t xml:space="preserve"> de coller les plaques entre elles.</w:t>
      </w:r>
    </w:p>
    <w:p w14:paraId="532E11D9" w14:textId="77777777" w:rsidR="009C1C33" w:rsidRDefault="009C1C33" w:rsidP="009C1C33">
      <w:pPr>
        <w:pStyle w:val="Plattetekst"/>
        <w:rPr>
          <w:lang w:val="fr-FR"/>
        </w:rPr>
      </w:pPr>
    </w:p>
    <w:p w14:paraId="296FA60C" w14:textId="77777777" w:rsidR="009C1C33" w:rsidRPr="009C1C33" w:rsidRDefault="009C1C33" w:rsidP="009C1C33">
      <w:pPr>
        <w:pStyle w:val="Kop2"/>
        <w:spacing w:before="1" w:line="261" w:lineRule="auto"/>
        <w:ind w:left="0" w:right="6378"/>
        <w:rPr>
          <w:w w:val="115"/>
          <w:lang w:val="fr-FR"/>
        </w:rPr>
      </w:pPr>
      <w:r>
        <w:rPr>
          <w:w w:val="115"/>
          <w:lang w:val="fr-FR"/>
        </w:rPr>
        <w:br w:type="page"/>
      </w:r>
      <w:r w:rsidRPr="009C1C33">
        <w:rPr>
          <w:w w:val="115"/>
          <w:lang w:val="fr-FR"/>
        </w:rPr>
        <w:lastRenderedPageBreak/>
        <w:t>Option : isolant à pente intégrée</w:t>
      </w:r>
    </w:p>
    <w:p w14:paraId="3B41E9A2" w14:textId="77777777" w:rsidR="009C1C33" w:rsidRPr="0041016A" w:rsidRDefault="009C1C33" w:rsidP="009C1C33">
      <w:pPr>
        <w:pStyle w:val="Plattetekst"/>
        <w:rPr>
          <w:lang w:val="fr-FR"/>
        </w:rPr>
      </w:pPr>
      <w:r w:rsidRPr="009C1C33">
        <w:rPr>
          <w:w w:val="105"/>
          <w:lang w:val="fr-FR"/>
        </w:rPr>
        <w:t>Plaques en verre cellulaire type FOAMGLAS® TAPERED READY</w:t>
      </w:r>
      <w:r>
        <w:rPr>
          <w:w w:val="105"/>
          <w:lang w:val="fr-FR"/>
        </w:rPr>
        <w:t xml:space="preserve"> </w:t>
      </w:r>
      <w:r w:rsidRPr="009C1C33">
        <w:rPr>
          <w:w w:val="105"/>
          <w:lang w:val="fr-FR"/>
        </w:rPr>
        <w:t xml:space="preserve">F ou S3 à pente intégrée, gradient : 0,55 %, 1,1 %, 1,7 %, 2,2 %, 3,3 %..., </w:t>
      </w:r>
      <w:r w:rsidRPr="0041016A">
        <w:rPr>
          <w:w w:val="105"/>
          <w:lang w:val="fr-FR"/>
        </w:rPr>
        <w:t>épaisseur</w:t>
      </w:r>
      <w:r w:rsidRPr="009C1C33">
        <w:rPr>
          <w:w w:val="105"/>
          <w:lang w:val="fr-FR"/>
        </w:rPr>
        <w:t xml:space="preserve"> </w:t>
      </w:r>
      <w:r w:rsidRPr="0041016A">
        <w:rPr>
          <w:w w:val="105"/>
          <w:lang w:val="fr-FR"/>
        </w:rPr>
        <w:t>minimum</w:t>
      </w:r>
      <w:r w:rsidRPr="009C1C33">
        <w:rPr>
          <w:w w:val="105"/>
          <w:lang w:val="fr-FR"/>
        </w:rPr>
        <w:t xml:space="preserve"> </w:t>
      </w:r>
      <w:r w:rsidRPr="0041016A">
        <w:rPr>
          <w:w w:val="105"/>
          <w:lang w:val="fr-FR"/>
        </w:rPr>
        <w:t>en</w:t>
      </w:r>
      <w:r w:rsidRPr="009C1C33">
        <w:rPr>
          <w:w w:val="105"/>
          <w:lang w:val="fr-FR"/>
        </w:rPr>
        <w:t xml:space="preserve"> </w:t>
      </w:r>
      <w:r w:rsidRPr="0041016A">
        <w:rPr>
          <w:w w:val="105"/>
          <w:lang w:val="fr-FR"/>
        </w:rPr>
        <w:t>bas</w:t>
      </w:r>
      <w:r w:rsidRPr="009C1C33">
        <w:rPr>
          <w:w w:val="105"/>
          <w:lang w:val="fr-FR"/>
        </w:rPr>
        <w:t xml:space="preserve"> </w:t>
      </w:r>
      <w:r w:rsidRPr="0041016A">
        <w:rPr>
          <w:w w:val="105"/>
          <w:lang w:val="fr-FR"/>
        </w:rPr>
        <w:t>de</w:t>
      </w:r>
      <w:r w:rsidRPr="009C1C33">
        <w:rPr>
          <w:w w:val="105"/>
          <w:lang w:val="fr-FR"/>
        </w:rPr>
        <w:t xml:space="preserve"> </w:t>
      </w:r>
      <w:r w:rsidRPr="0041016A">
        <w:rPr>
          <w:w w:val="105"/>
          <w:lang w:val="fr-FR"/>
        </w:rPr>
        <w:t>pente</w:t>
      </w:r>
      <w:r w:rsidRPr="009C1C33">
        <w:rPr>
          <w:w w:val="105"/>
          <w:lang w:val="fr-FR"/>
        </w:rPr>
        <w:t xml:space="preserve"> </w:t>
      </w:r>
      <w:r>
        <w:rPr>
          <w:w w:val="105"/>
          <w:lang w:val="fr-FR"/>
        </w:rPr>
        <w:t>5</w:t>
      </w:r>
      <w:r w:rsidRPr="0041016A">
        <w:rPr>
          <w:w w:val="105"/>
          <w:lang w:val="fr-FR"/>
        </w:rPr>
        <w:t>0</w:t>
      </w:r>
      <w:r w:rsidRPr="009C1C33">
        <w:rPr>
          <w:w w:val="105"/>
          <w:lang w:val="fr-FR"/>
        </w:rPr>
        <w:t xml:space="preserve"> </w:t>
      </w:r>
      <w:r w:rsidRPr="0041016A">
        <w:rPr>
          <w:w w:val="105"/>
          <w:lang w:val="fr-FR"/>
        </w:rPr>
        <w:t>mm.</w:t>
      </w:r>
      <w:r w:rsidRPr="009C1C33">
        <w:rPr>
          <w:w w:val="105"/>
          <w:lang w:val="fr-FR"/>
        </w:rPr>
        <w:t xml:space="preserve"> </w:t>
      </w:r>
      <w:r w:rsidRPr="0041016A">
        <w:rPr>
          <w:w w:val="105"/>
          <w:lang w:val="fr-FR"/>
        </w:rPr>
        <w:t>Une</w:t>
      </w:r>
      <w:r w:rsidRPr="009C1C33">
        <w:rPr>
          <w:w w:val="105"/>
          <w:lang w:val="fr-FR"/>
        </w:rPr>
        <w:t xml:space="preserve"> </w:t>
      </w:r>
      <w:r w:rsidRPr="0041016A">
        <w:rPr>
          <w:w w:val="105"/>
          <w:lang w:val="fr-FR"/>
        </w:rPr>
        <w:t>étude</w:t>
      </w:r>
      <w:r w:rsidRPr="009C1C33">
        <w:rPr>
          <w:w w:val="105"/>
          <w:lang w:val="fr-FR"/>
        </w:rPr>
        <w:t xml:space="preserve"> </w:t>
      </w:r>
      <w:r w:rsidRPr="0041016A">
        <w:rPr>
          <w:w w:val="105"/>
          <w:lang w:val="fr-FR"/>
        </w:rPr>
        <w:t>doit</w:t>
      </w:r>
      <w:r w:rsidRPr="009C1C33">
        <w:rPr>
          <w:w w:val="105"/>
          <w:lang w:val="fr-FR"/>
        </w:rPr>
        <w:t xml:space="preserve"> </w:t>
      </w:r>
      <w:r w:rsidRPr="0041016A">
        <w:rPr>
          <w:w w:val="105"/>
          <w:lang w:val="fr-FR"/>
        </w:rPr>
        <w:t>être</w:t>
      </w:r>
      <w:r w:rsidRPr="009C1C33">
        <w:rPr>
          <w:w w:val="105"/>
          <w:lang w:val="fr-FR"/>
        </w:rPr>
        <w:t xml:space="preserve"> </w:t>
      </w:r>
      <w:r w:rsidRPr="0041016A">
        <w:rPr>
          <w:w w:val="105"/>
          <w:lang w:val="fr-FR"/>
        </w:rPr>
        <w:t>réalisée</w:t>
      </w:r>
      <w:r w:rsidRPr="009C1C33">
        <w:rPr>
          <w:w w:val="105"/>
          <w:lang w:val="fr-FR"/>
        </w:rPr>
        <w:t xml:space="preserve"> </w:t>
      </w:r>
      <w:r w:rsidRPr="0041016A">
        <w:rPr>
          <w:w w:val="105"/>
          <w:lang w:val="fr-FR"/>
        </w:rPr>
        <w:t>par</w:t>
      </w:r>
      <w:r w:rsidRPr="009C1C33">
        <w:rPr>
          <w:w w:val="105"/>
          <w:lang w:val="fr-FR"/>
        </w:rPr>
        <w:t xml:space="preserve"> </w:t>
      </w:r>
      <w:r w:rsidRPr="0041016A">
        <w:rPr>
          <w:w w:val="105"/>
          <w:lang w:val="fr-FR"/>
        </w:rPr>
        <w:t>le</w:t>
      </w:r>
      <w:r w:rsidRPr="0041016A">
        <w:rPr>
          <w:spacing w:val="-11"/>
          <w:w w:val="105"/>
          <w:lang w:val="fr-FR"/>
        </w:rPr>
        <w:t xml:space="preserve"> </w:t>
      </w:r>
      <w:r w:rsidRPr="0041016A">
        <w:rPr>
          <w:w w:val="105"/>
          <w:lang w:val="fr-FR"/>
        </w:rPr>
        <w:t>fabricant</w:t>
      </w:r>
      <w:r w:rsidRPr="0041016A">
        <w:rPr>
          <w:spacing w:val="-12"/>
          <w:w w:val="105"/>
          <w:lang w:val="fr-FR"/>
        </w:rPr>
        <w:t xml:space="preserve"> </w:t>
      </w:r>
      <w:r w:rsidRPr="0041016A">
        <w:rPr>
          <w:w w:val="105"/>
          <w:lang w:val="fr-FR"/>
        </w:rPr>
        <w:t>qui</w:t>
      </w:r>
      <w:r w:rsidRPr="0041016A">
        <w:rPr>
          <w:spacing w:val="-11"/>
          <w:w w:val="105"/>
          <w:lang w:val="fr-FR"/>
        </w:rPr>
        <w:t xml:space="preserve"> </w:t>
      </w:r>
      <w:r w:rsidRPr="0041016A">
        <w:rPr>
          <w:w w:val="105"/>
          <w:lang w:val="fr-FR"/>
        </w:rPr>
        <w:t>devra</w:t>
      </w:r>
      <w:r w:rsidRPr="0041016A">
        <w:rPr>
          <w:spacing w:val="-12"/>
          <w:w w:val="105"/>
          <w:lang w:val="fr-FR"/>
        </w:rPr>
        <w:t xml:space="preserve"> </w:t>
      </w:r>
      <w:r w:rsidRPr="0041016A">
        <w:rPr>
          <w:w w:val="105"/>
          <w:lang w:val="fr-FR"/>
        </w:rPr>
        <w:t>fournir</w:t>
      </w:r>
      <w:r w:rsidRPr="0041016A">
        <w:rPr>
          <w:spacing w:val="-12"/>
          <w:w w:val="105"/>
          <w:lang w:val="fr-FR"/>
        </w:rPr>
        <w:t xml:space="preserve"> </w:t>
      </w:r>
      <w:r w:rsidRPr="0041016A">
        <w:rPr>
          <w:w w:val="105"/>
          <w:lang w:val="fr-FR"/>
        </w:rPr>
        <w:t>un</w:t>
      </w:r>
      <w:r w:rsidRPr="0041016A">
        <w:rPr>
          <w:spacing w:val="-11"/>
          <w:w w:val="105"/>
          <w:lang w:val="fr-FR"/>
        </w:rPr>
        <w:t xml:space="preserve"> </w:t>
      </w:r>
      <w:r w:rsidRPr="0041016A">
        <w:rPr>
          <w:w w:val="105"/>
          <w:lang w:val="fr-FR"/>
        </w:rPr>
        <w:t>plan</w:t>
      </w:r>
      <w:r w:rsidRPr="0041016A">
        <w:rPr>
          <w:spacing w:val="-12"/>
          <w:w w:val="105"/>
          <w:lang w:val="fr-FR"/>
        </w:rPr>
        <w:t xml:space="preserve"> </w:t>
      </w:r>
      <w:r w:rsidRPr="0041016A">
        <w:rPr>
          <w:w w:val="105"/>
          <w:lang w:val="fr-FR"/>
        </w:rPr>
        <w:t>de</w:t>
      </w:r>
      <w:r w:rsidRPr="0041016A">
        <w:rPr>
          <w:spacing w:val="-11"/>
          <w:w w:val="105"/>
          <w:lang w:val="fr-FR"/>
        </w:rPr>
        <w:t xml:space="preserve"> </w:t>
      </w:r>
      <w:r w:rsidRPr="0041016A">
        <w:rPr>
          <w:w w:val="105"/>
          <w:lang w:val="fr-FR"/>
        </w:rPr>
        <w:t xml:space="preserve">calepinage </w:t>
      </w:r>
      <w:r w:rsidRPr="0041016A">
        <w:rPr>
          <w:w w:val="110"/>
          <w:lang w:val="fr-FR"/>
        </w:rPr>
        <w:t>détaillé.</w:t>
      </w:r>
    </w:p>
    <w:p w14:paraId="6AACCC6F" w14:textId="77777777" w:rsidR="00F5589A" w:rsidRDefault="00F5589A" w:rsidP="0060648E">
      <w:pPr>
        <w:pStyle w:val="Plattetekst"/>
        <w:ind w:left="142" w:hanging="142"/>
        <w:rPr>
          <w:lang w:val="fr-FR"/>
        </w:rPr>
      </w:pPr>
    </w:p>
    <w:p w14:paraId="022B9D56" w14:textId="77777777" w:rsidR="009C1C33" w:rsidRPr="00A8099C" w:rsidRDefault="009C1C33" w:rsidP="0060648E">
      <w:pPr>
        <w:pStyle w:val="Plattetekst"/>
        <w:ind w:left="142" w:hanging="142"/>
        <w:rPr>
          <w:lang w:val="fr-FR"/>
        </w:rPr>
      </w:pPr>
      <w:r w:rsidRPr="0041016A">
        <w:rPr>
          <w:w w:val="115"/>
          <w:lang w:val="fr-FR"/>
        </w:rPr>
        <w:t xml:space="preserve">Épaisseur moyenne </w:t>
      </w:r>
      <w:r w:rsidRPr="0041016A">
        <w:rPr>
          <w:w w:val="120"/>
          <w:lang w:val="fr-FR"/>
        </w:rPr>
        <w:t xml:space="preserve">: ……… </w:t>
      </w:r>
      <w:r w:rsidRPr="0041016A">
        <w:rPr>
          <w:w w:val="115"/>
          <w:lang w:val="fr-FR"/>
        </w:rPr>
        <w:t>mm</w:t>
      </w:r>
    </w:p>
    <w:p w14:paraId="5E3FAC01" w14:textId="77777777" w:rsidR="00F5589A" w:rsidRPr="00A8099C" w:rsidRDefault="00F5589A" w:rsidP="0060648E">
      <w:pPr>
        <w:pStyle w:val="Plattetekst"/>
        <w:ind w:left="142" w:hanging="142"/>
        <w:rPr>
          <w:lang w:val="fr-FR"/>
        </w:rPr>
      </w:pPr>
    </w:p>
    <w:p w14:paraId="2C4EA58A" w14:textId="77777777" w:rsidR="00F96927" w:rsidRPr="00267244" w:rsidRDefault="009C1C33" w:rsidP="00F96927">
      <w:pPr>
        <w:pStyle w:val="Kop2"/>
        <w:ind w:left="0"/>
        <w:rPr>
          <w:color w:val="E42313"/>
          <w:w w:val="110"/>
          <w:lang w:val="fr-FR"/>
        </w:rPr>
      </w:pPr>
      <w:r w:rsidRPr="00267244">
        <w:rPr>
          <w:color w:val="E42313"/>
          <w:w w:val="110"/>
          <w:lang w:val="fr-FR"/>
        </w:rPr>
        <w:t>Étanchéité accessible piétons/véhicules sous enrobé</w:t>
      </w:r>
    </w:p>
    <w:p w14:paraId="2921AD0F" w14:textId="04EF8E28" w:rsidR="005330F6" w:rsidRPr="005330F6" w:rsidRDefault="00267244" w:rsidP="005330F6">
      <w:pPr>
        <w:pStyle w:val="Plattetekst"/>
        <w:spacing w:before="7"/>
        <w:rPr>
          <w:sz w:val="19"/>
          <w:lang w:val="fr-FR"/>
        </w:rPr>
      </w:pPr>
      <w:r w:rsidRPr="00267244">
        <w:rPr>
          <w:sz w:val="19"/>
          <w:lang w:val="fr-FR"/>
        </w:rPr>
        <w:t>-</w:t>
      </w:r>
      <w:r w:rsidR="005330F6" w:rsidRPr="005330F6">
        <w:rPr>
          <w:sz w:val="19"/>
          <w:lang w:val="fr-FR"/>
        </w:rPr>
        <w:t>La 1ère couche est soudée en plein sur le FOAMGLAS® surfacé.</w:t>
      </w:r>
    </w:p>
    <w:p w14:paraId="2581D967" w14:textId="562CA2C2" w:rsidR="00267244" w:rsidRDefault="00267244" w:rsidP="00267244">
      <w:pPr>
        <w:pStyle w:val="Plattetekst"/>
        <w:spacing w:before="7"/>
        <w:ind w:left="708"/>
        <w:rPr>
          <w:sz w:val="19"/>
          <w:lang w:val="fr-FR"/>
        </w:rPr>
      </w:pPr>
      <w:r>
        <w:rPr>
          <w:sz w:val="19"/>
          <w:lang w:val="fr-FR"/>
        </w:rPr>
        <w:t>Elle ser</w:t>
      </w:r>
      <w:r w:rsidR="005330F6">
        <w:rPr>
          <w:sz w:val="19"/>
          <w:lang w:val="fr-FR"/>
        </w:rPr>
        <w:t>a</w:t>
      </w:r>
      <w:r>
        <w:rPr>
          <w:sz w:val="19"/>
          <w:lang w:val="fr-FR"/>
        </w:rPr>
        <w:t xml:space="preserve"> de type :</w:t>
      </w:r>
    </w:p>
    <w:p w14:paraId="12F1632A" w14:textId="77777777" w:rsidR="00267244" w:rsidRPr="00267244" w:rsidRDefault="00267244" w:rsidP="00267244">
      <w:pPr>
        <w:pStyle w:val="Plattetekst"/>
        <w:spacing w:before="7"/>
        <w:ind w:left="708"/>
        <w:rPr>
          <w:sz w:val="19"/>
          <w:lang w:val="fr-FR"/>
        </w:rPr>
      </w:pPr>
      <w:r w:rsidRPr="00267244">
        <w:rPr>
          <w:sz w:val="19"/>
          <w:lang w:val="fr-FR"/>
        </w:rPr>
        <w:t>• Derbigum (DTA Derbigum bicouche)</w:t>
      </w:r>
    </w:p>
    <w:p w14:paraId="51760D69" w14:textId="77777777" w:rsidR="00267244" w:rsidRPr="00267244" w:rsidRDefault="00267244" w:rsidP="00267244">
      <w:pPr>
        <w:pStyle w:val="Plattetekst"/>
        <w:spacing w:before="7"/>
        <w:ind w:left="1416"/>
        <w:rPr>
          <w:sz w:val="19"/>
          <w:lang w:val="fr-FR"/>
        </w:rPr>
      </w:pPr>
      <w:r w:rsidRPr="00267244">
        <w:rPr>
          <w:sz w:val="19"/>
          <w:lang w:val="fr-FR"/>
        </w:rPr>
        <w:t>1ère couche DERBICOAT HP (ou DERBICOAT UNI)</w:t>
      </w:r>
    </w:p>
    <w:p w14:paraId="1EAB4D13" w14:textId="6715BC01" w:rsidR="00267244" w:rsidRDefault="00267244" w:rsidP="00267244">
      <w:pPr>
        <w:pStyle w:val="Plattetekst"/>
        <w:spacing w:before="7"/>
        <w:ind w:left="708"/>
        <w:rPr>
          <w:sz w:val="19"/>
          <w:lang w:val="fr-FR"/>
        </w:rPr>
      </w:pPr>
      <w:bookmarkStart w:id="0" w:name="_Hlk192831606"/>
      <w:r>
        <w:rPr>
          <w:sz w:val="19"/>
          <w:lang w:val="fr-FR"/>
        </w:rPr>
        <w:t>Ou,</w:t>
      </w:r>
    </w:p>
    <w:bookmarkEnd w:id="0"/>
    <w:p w14:paraId="040CFEF0" w14:textId="266F80C2" w:rsidR="00267244" w:rsidRPr="00267244" w:rsidRDefault="00267244" w:rsidP="00267244">
      <w:pPr>
        <w:pStyle w:val="Plattetekst"/>
        <w:spacing w:before="7"/>
        <w:ind w:left="708"/>
        <w:rPr>
          <w:sz w:val="19"/>
          <w:lang w:val="fr-FR"/>
        </w:rPr>
      </w:pPr>
      <w:r w:rsidRPr="00267244">
        <w:rPr>
          <w:sz w:val="19"/>
          <w:lang w:val="fr-FR"/>
        </w:rPr>
        <w:t>• Axter (DTA HYRENE TS et DTA Force trafic Murs enterrés)</w:t>
      </w:r>
    </w:p>
    <w:p w14:paraId="019CE85A" w14:textId="77777777" w:rsidR="00267244" w:rsidRPr="00267244" w:rsidRDefault="00267244" w:rsidP="00267244">
      <w:pPr>
        <w:pStyle w:val="Plattetekst"/>
        <w:spacing w:before="7"/>
        <w:ind w:left="1416"/>
        <w:rPr>
          <w:sz w:val="19"/>
          <w:lang w:val="fr-FR"/>
        </w:rPr>
      </w:pPr>
      <w:r w:rsidRPr="00267244">
        <w:rPr>
          <w:sz w:val="19"/>
          <w:lang w:val="fr-FR"/>
        </w:rPr>
        <w:t>1ère couche HYRENE TS CPV</w:t>
      </w:r>
    </w:p>
    <w:p w14:paraId="47A73EAF" w14:textId="77777777" w:rsidR="00267244" w:rsidRDefault="00267244" w:rsidP="00267244">
      <w:pPr>
        <w:pStyle w:val="Plattetekst"/>
        <w:spacing w:before="7"/>
        <w:ind w:left="708"/>
        <w:rPr>
          <w:sz w:val="19"/>
          <w:lang w:val="fr-FR"/>
        </w:rPr>
      </w:pPr>
      <w:r>
        <w:rPr>
          <w:sz w:val="19"/>
          <w:lang w:val="fr-FR"/>
        </w:rPr>
        <w:t>Ou,</w:t>
      </w:r>
    </w:p>
    <w:p w14:paraId="08091A7E" w14:textId="77777777" w:rsidR="00267244" w:rsidRPr="00267244" w:rsidRDefault="00267244" w:rsidP="00267244">
      <w:pPr>
        <w:pStyle w:val="Plattetekst"/>
        <w:spacing w:before="7"/>
        <w:ind w:left="708"/>
        <w:rPr>
          <w:sz w:val="19"/>
          <w:lang w:val="fr-FR"/>
        </w:rPr>
      </w:pPr>
      <w:r w:rsidRPr="00267244">
        <w:rPr>
          <w:sz w:val="19"/>
          <w:lang w:val="fr-FR"/>
        </w:rPr>
        <w:t>• IKO-Axter (DTA Iko Duo Fusion et DTA Iko Parois)</w:t>
      </w:r>
    </w:p>
    <w:p w14:paraId="604A03F3" w14:textId="77777777" w:rsidR="00267244" w:rsidRPr="00267244" w:rsidRDefault="00267244" w:rsidP="00267244">
      <w:pPr>
        <w:pStyle w:val="Plattetekst"/>
        <w:spacing w:before="7"/>
        <w:ind w:left="1416"/>
        <w:rPr>
          <w:sz w:val="19"/>
          <w:lang w:val="fr-FR"/>
        </w:rPr>
      </w:pPr>
      <w:r w:rsidRPr="00267244">
        <w:rPr>
          <w:sz w:val="19"/>
          <w:lang w:val="fr-FR"/>
        </w:rPr>
        <w:t>1ère couche IKO DUO FUSION L3 F/F</w:t>
      </w:r>
    </w:p>
    <w:p w14:paraId="42BA3C63" w14:textId="77777777" w:rsidR="00267244" w:rsidRDefault="00267244" w:rsidP="00267244">
      <w:pPr>
        <w:pStyle w:val="Plattetekst"/>
        <w:spacing w:before="7"/>
        <w:ind w:left="708"/>
        <w:rPr>
          <w:sz w:val="19"/>
          <w:lang w:val="fr-FR"/>
        </w:rPr>
      </w:pPr>
      <w:r>
        <w:rPr>
          <w:sz w:val="19"/>
          <w:lang w:val="fr-FR"/>
        </w:rPr>
        <w:t>Ou,</w:t>
      </w:r>
    </w:p>
    <w:p w14:paraId="4BF44AEF" w14:textId="77777777" w:rsidR="00267244" w:rsidRPr="00267244" w:rsidRDefault="00267244" w:rsidP="00267244">
      <w:pPr>
        <w:pStyle w:val="Plattetekst"/>
        <w:spacing w:before="7"/>
        <w:ind w:left="708"/>
        <w:rPr>
          <w:sz w:val="19"/>
          <w:lang w:val="fr-FR"/>
        </w:rPr>
      </w:pPr>
      <w:r w:rsidRPr="00267244">
        <w:rPr>
          <w:sz w:val="19"/>
          <w:lang w:val="fr-FR"/>
        </w:rPr>
        <w:t>• BMI SIPLAST (DTA Parafor Pont)</w:t>
      </w:r>
    </w:p>
    <w:p w14:paraId="75EB96ED" w14:textId="77777777" w:rsidR="00267244" w:rsidRPr="00267244" w:rsidRDefault="00267244" w:rsidP="00267244">
      <w:pPr>
        <w:pStyle w:val="Plattetekst"/>
        <w:spacing w:before="7"/>
        <w:ind w:left="1416"/>
        <w:rPr>
          <w:sz w:val="19"/>
          <w:lang w:val="fr-FR"/>
        </w:rPr>
      </w:pPr>
      <w:r w:rsidRPr="00267244">
        <w:rPr>
          <w:sz w:val="19"/>
          <w:lang w:val="fr-FR"/>
        </w:rPr>
        <w:t>1ère couche PARADIENE 35 SR4</w:t>
      </w:r>
    </w:p>
    <w:p w14:paraId="02516BB7" w14:textId="77777777" w:rsidR="00267244" w:rsidRPr="00267244" w:rsidRDefault="00267244" w:rsidP="00267244">
      <w:pPr>
        <w:pStyle w:val="Plattetekst"/>
        <w:spacing w:before="7"/>
        <w:rPr>
          <w:sz w:val="19"/>
          <w:lang w:val="fr-FR"/>
        </w:rPr>
      </w:pPr>
    </w:p>
    <w:p w14:paraId="52E0F427" w14:textId="752D4C0D" w:rsidR="00267244" w:rsidRDefault="00267244" w:rsidP="00267244">
      <w:pPr>
        <w:pStyle w:val="Plattetekst"/>
        <w:spacing w:before="7"/>
        <w:rPr>
          <w:sz w:val="19"/>
          <w:lang w:val="fr-FR"/>
        </w:rPr>
      </w:pPr>
      <w:r w:rsidRPr="00267244">
        <w:rPr>
          <w:sz w:val="19"/>
          <w:lang w:val="fr-FR"/>
        </w:rPr>
        <w:t>-</w:t>
      </w:r>
      <w:r w:rsidR="005330F6" w:rsidRPr="005330F6">
        <w:rPr>
          <w:sz w:val="19"/>
          <w:lang w:val="fr-FR"/>
        </w:rPr>
        <w:t>La 2ème couche du revêtement est soudée en plein sur la première couche.</w:t>
      </w:r>
    </w:p>
    <w:p w14:paraId="6B51ED86" w14:textId="0F029F46" w:rsidR="00267244" w:rsidRDefault="00267244" w:rsidP="00267244">
      <w:pPr>
        <w:pStyle w:val="Plattetekst"/>
        <w:spacing w:before="7"/>
        <w:ind w:left="708"/>
        <w:rPr>
          <w:sz w:val="19"/>
          <w:lang w:val="fr-FR"/>
        </w:rPr>
      </w:pPr>
      <w:r w:rsidRPr="00267244">
        <w:rPr>
          <w:sz w:val="19"/>
          <w:lang w:val="fr-FR"/>
        </w:rPr>
        <w:t>Elle ser</w:t>
      </w:r>
      <w:r w:rsidR="005330F6">
        <w:rPr>
          <w:sz w:val="19"/>
          <w:lang w:val="fr-FR"/>
        </w:rPr>
        <w:t>a</w:t>
      </w:r>
      <w:r w:rsidRPr="00267244">
        <w:rPr>
          <w:sz w:val="19"/>
          <w:lang w:val="fr-FR"/>
        </w:rPr>
        <w:t xml:space="preserve"> de type :</w:t>
      </w:r>
    </w:p>
    <w:p w14:paraId="2AD2625A" w14:textId="1B035EA0" w:rsidR="00F96927" w:rsidRPr="00267244" w:rsidRDefault="00F96927" w:rsidP="00267244">
      <w:pPr>
        <w:pStyle w:val="Plattetekst"/>
        <w:spacing w:before="7"/>
        <w:ind w:left="708"/>
        <w:rPr>
          <w:sz w:val="19"/>
          <w:lang w:val="fr-FR"/>
        </w:rPr>
      </w:pPr>
      <w:r w:rsidRPr="00267244">
        <w:rPr>
          <w:sz w:val="19"/>
          <w:lang w:val="fr-FR"/>
        </w:rPr>
        <w:t>Les membranes bitumineuses validées pour l’utilisation sous protection par enrobé bitumineux sont :</w:t>
      </w:r>
    </w:p>
    <w:p w14:paraId="01802318" w14:textId="42F16480" w:rsidR="00F96927" w:rsidRPr="00267244" w:rsidRDefault="00F96927" w:rsidP="00267244">
      <w:pPr>
        <w:pStyle w:val="Plattetekst"/>
        <w:spacing w:before="7"/>
        <w:ind w:left="708"/>
        <w:rPr>
          <w:sz w:val="19"/>
          <w:lang w:val="fr-FR"/>
        </w:rPr>
      </w:pPr>
      <w:bookmarkStart w:id="1" w:name="_Hlk192831573"/>
      <w:r w:rsidRPr="00267244">
        <w:rPr>
          <w:sz w:val="19"/>
          <w:lang w:val="fr-FR"/>
        </w:rPr>
        <w:t>• Derbigum (DTA Derbigum bicouche)</w:t>
      </w:r>
    </w:p>
    <w:p w14:paraId="3E16B9B8" w14:textId="77777777" w:rsidR="00F96927" w:rsidRPr="00267244" w:rsidRDefault="00F96927" w:rsidP="00267244">
      <w:pPr>
        <w:pStyle w:val="Plattetekst"/>
        <w:spacing w:before="7"/>
        <w:ind w:left="1416"/>
        <w:rPr>
          <w:sz w:val="19"/>
          <w:lang w:val="fr-FR"/>
        </w:rPr>
      </w:pPr>
      <w:r w:rsidRPr="00267244">
        <w:rPr>
          <w:sz w:val="19"/>
          <w:lang w:val="fr-FR"/>
        </w:rPr>
        <w:t>2ème couche DERBIGUM GC4</w:t>
      </w:r>
    </w:p>
    <w:p w14:paraId="480DD9BC" w14:textId="77777777" w:rsidR="00267244" w:rsidRDefault="00267244" w:rsidP="00267244">
      <w:pPr>
        <w:pStyle w:val="Plattetekst"/>
        <w:spacing w:before="7"/>
        <w:ind w:left="708"/>
        <w:rPr>
          <w:sz w:val="19"/>
          <w:lang w:val="fr-FR"/>
        </w:rPr>
      </w:pPr>
      <w:r>
        <w:rPr>
          <w:sz w:val="19"/>
          <w:lang w:val="fr-FR"/>
        </w:rPr>
        <w:t>Ou,</w:t>
      </w:r>
    </w:p>
    <w:p w14:paraId="08DFA09A" w14:textId="77777777" w:rsidR="00F96927" w:rsidRPr="00267244" w:rsidRDefault="00F96927" w:rsidP="00267244">
      <w:pPr>
        <w:pStyle w:val="Plattetekst"/>
        <w:spacing w:before="7"/>
        <w:ind w:left="708"/>
        <w:rPr>
          <w:sz w:val="19"/>
          <w:lang w:val="fr-FR"/>
        </w:rPr>
      </w:pPr>
      <w:r w:rsidRPr="00267244">
        <w:rPr>
          <w:sz w:val="19"/>
          <w:lang w:val="fr-FR"/>
        </w:rPr>
        <w:t>• Axter (DTA HYRENE TS et DTA Force trafic Murs enterrés)</w:t>
      </w:r>
    </w:p>
    <w:p w14:paraId="355E22CC" w14:textId="77777777" w:rsidR="00F96927" w:rsidRPr="00267244" w:rsidRDefault="00F96927" w:rsidP="00267244">
      <w:pPr>
        <w:pStyle w:val="Plattetekst"/>
        <w:spacing w:before="7"/>
        <w:ind w:left="1416"/>
        <w:rPr>
          <w:sz w:val="19"/>
          <w:lang w:val="fr-FR"/>
        </w:rPr>
      </w:pPr>
      <w:r w:rsidRPr="00267244">
        <w:rPr>
          <w:sz w:val="19"/>
          <w:lang w:val="fr-FR"/>
        </w:rPr>
        <w:t>2ème couche FORCE 4000 TRAFIC</w:t>
      </w:r>
    </w:p>
    <w:p w14:paraId="4D77CC19" w14:textId="77777777" w:rsidR="00267244" w:rsidRDefault="00267244" w:rsidP="00267244">
      <w:pPr>
        <w:pStyle w:val="Plattetekst"/>
        <w:spacing w:before="7"/>
        <w:ind w:left="708"/>
        <w:rPr>
          <w:sz w:val="19"/>
          <w:lang w:val="fr-FR"/>
        </w:rPr>
      </w:pPr>
      <w:r>
        <w:rPr>
          <w:sz w:val="19"/>
          <w:lang w:val="fr-FR"/>
        </w:rPr>
        <w:t>Ou,</w:t>
      </w:r>
    </w:p>
    <w:p w14:paraId="7769C605" w14:textId="77777777" w:rsidR="00F96927" w:rsidRPr="00267244" w:rsidRDefault="00F96927" w:rsidP="00267244">
      <w:pPr>
        <w:pStyle w:val="Plattetekst"/>
        <w:spacing w:before="7"/>
        <w:ind w:left="708"/>
        <w:rPr>
          <w:sz w:val="19"/>
          <w:lang w:val="fr-FR"/>
        </w:rPr>
      </w:pPr>
      <w:r w:rsidRPr="00267244">
        <w:rPr>
          <w:sz w:val="19"/>
          <w:lang w:val="fr-FR"/>
        </w:rPr>
        <w:t>• IKO-Axter (DTA Iko Duo Fusion et DTA Iko Parois)</w:t>
      </w:r>
    </w:p>
    <w:p w14:paraId="0C98C9A3" w14:textId="77777777" w:rsidR="00F96927" w:rsidRPr="00267244" w:rsidRDefault="00F96927" w:rsidP="00267244">
      <w:pPr>
        <w:pStyle w:val="Plattetekst"/>
        <w:spacing w:before="7"/>
        <w:ind w:left="1416"/>
        <w:rPr>
          <w:sz w:val="19"/>
        </w:rPr>
      </w:pPr>
      <w:r w:rsidRPr="00267244">
        <w:rPr>
          <w:sz w:val="19"/>
        </w:rPr>
        <w:t>2ème couche IKO MONO PARKING AR/F</w:t>
      </w:r>
    </w:p>
    <w:p w14:paraId="6A6AF1FF" w14:textId="77777777" w:rsidR="00267244" w:rsidRDefault="00267244" w:rsidP="00267244">
      <w:pPr>
        <w:pStyle w:val="Plattetekst"/>
        <w:spacing w:before="7"/>
        <w:ind w:left="708"/>
        <w:rPr>
          <w:sz w:val="19"/>
          <w:lang w:val="fr-FR"/>
        </w:rPr>
      </w:pPr>
      <w:r>
        <w:rPr>
          <w:sz w:val="19"/>
          <w:lang w:val="fr-FR"/>
        </w:rPr>
        <w:t>Ou,</w:t>
      </w:r>
    </w:p>
    <w:p w14:paraId="5C7C216B" w14:textId="77777777" w:rsidR="00F96927" w:rsidRPr="00267244" w:rsidRDefault="00F96927" w:rsidP="00267244">
      <w:pPr>
        <w:pStyle w:val="Plattetekst"/>
        <w:spacing w:before="7"/>
        <w:ind w:left="708"/>
        <w:rPr>
          <w:sz w:val="19"/>
          <w:lang w:val="fr-FR"/>
        </w:rPr>
      </w:pPr>
      <w:r w:rsidRPr="00267244">
        <w:rPr>
          <w:sz w:val="19"/>
          <w:lang w:val="fr-FR"/>
        </w:rPr>
        <w:t>• BMI SIPLAST (DTA Parafor Pont)</w:t>
      </w:r>
    </w:p>
    <w:p w14:paraId="3C03B0DE" w14:textId="3A3FC58F" w:rsidR="009C1C33" w:rsidRDefault="00F96927" w:rsidP="00267244">
      <w:pPr>
        <w:pStyle w:val="Plattetekst"/>
        <w:spacing w:before="7"/>
        <w:ind w:left="1416"/>
        <w:rPr>
          <w:sz w:val="19"/>
          <w:lang w:val="fr-FR"/>
        </w:rPr>
      </w:pPr>
      <w:r w:rsidRPr="00267244">
        <w:rPr>
          <w:sz w:val="19"/>
          <w:lang w:val="fr-FR"/>
        </w:rPr>
        <w:t>2ème couche PARAFOR PON</w:t>
      </w:r>
    </w:p>
    <w:bookmarkEnd w:id="1"/>
    <w:p w14:paraId="18081D4B" w14:textId="77777777" w:rsidR="00F96927" w:rsidRPr="0041016A" w:rsidRDefault="00F96927" w:rsidP="009C1C33">
      <w:pPr>
        <w:pStyle w:val="Plattetekst"/>
        <w:spacing w:before="7"/>
        <w:rPr>
          <w:sz w:val="19"/>
          <w:lang w:val="fr-FR"/>
        </w:rPr>
      </w:pPr>
    </w:p>
    <w:p w14:paraId="74A4FD40" w14:textId="77777777" w:rsidR="009C1C33" w:rsidRPr="0041016A" w:rsidRDefault="009C1C33" w:rsidP="009C1C33">
      <w:pPr>
        <w:pStyle w:val="Kop2"/>
        <w:spacing w:before="1"/>
        <w:ind w:left="0"/>
        <w:rPr>
          <w:lang w:val="fr-FR"/>
        </w:rPr>
      </w:pPr>
      <w:r w:rsidRPr="0041016A">
        <w:rPr>
          <w:color w:val="E42313"/>
          <w:w w:val="110"/>
          <w:lang w:val="fr-FR"/>
        </w:rPr>
        <w:t>Protection par couche de roulement par enrobés</w:t>
      </w:r>
    </w:p>
    <w:p w14:paraId="789480D3" w14:textId="77777777" w:rsidR="009C1C33" w:rsidRDefault="009C1C33" w:rsidP="009C1C33">
      <w:pPr>
        <w:pStyle w:val="Plattetekst"/>
        <w:spacing w:before="20" w:line="261" w:lineRule="auto"/>
        <w:ind w:right="39"/>
        <w:rPr>
          <w:lang w:val="fr-FR"/>
        </w:rPr>
      </w:pPr>
      <w:r w:rsidRPr="0041016A">
        <w:rPr>
          <w:lang w:val="fr-FR"/>
        </w:rPr>
        <w:t xml:space="preserve">La </w:t>
      </w:r>
      <w:r w:rsidRPr="0041016A">
        <w:rPr>
          <w:spacing w:val="-4"/>
          <w:lang w:val="fr-FR"/>
        </w:rPr>
        <w:t xml:space="preserve">réalisation </w:t>
      </w:r>
      <w:r w:rsidRPr="0041016A">
        <w:rPr>
          <w:lang w:val="fr-FR"/>
        </w:rPr>
        <w:t xml:space="preserve">et la </w:t>
      </w:r>
      <w:r w:rsidRPr="0041016A">
        <w:rPr>
          <w:spacing w:val="-3"/>
          <w:lang w:val="fr-FR"/>
        </w:rPr>
        <w:t xml:space="preserve">mise </w:t>
      </w:r>
      <w:r w:rsidRPr="0041016A">
        <w:rPr>
          <w:lang w:val="fr-FR"/>
        </w:rPr>
        <w:t xml:space="preserve">en </w:t>
      </w:r>
      <w:r w:rsidRPr="0041016A">
        <w:rPr>
          <w:spacing w:val="-4"/>
          <w:lang w:val="fr-FR"/>
        </w:rPr>
        <w:t xml:space="preserve">œuvre </w:t>
      </w:r>
      <w:r w:rsidRPr="0041016A">
        <w:rPr>
          <w:spacing w:val="-3"/>
          <w:lang w:val="fr-FR"/>
        </w:rPr>
        <w:t xml:space="preserve">des </w:t>
      </w:r>
      <w:r w:rsidRPr="0041016A">
        <w:rPr>
          <w:spacing w:val="-4"/>
          <w:lang w:val="fr-FR"/>
        </w:rPr>
        <w:t>bétons bitum</w:t>
      </w:r>
      <w:r w:rsidR="00FD71EF">
        <w:rPr>
          <w:spacing w:val="-4"/>
          <w:lang w:val="fr-FR"/>
        </w:rPr>
        <w:t>in</w:t>
      </w:r>
      <w:r w:rsidRPr="0041016A">
        <w:rPr>
          <w:spacing w:val="-4"/>
          <w:lang w:val="fr-FR"/>
        </w:rPr>
        <w:t xml:space="preserve">eux devront </w:t>
      </w:r>
      <w:r w:rsidRPr="0041016A">
        <w:rPr>
          <w:spacing w:val="-3"/>
          <w:lang w:val="fr-FR"/>
        </w:rPr>
        <w:t xml:space="preserve">être </w:t>
      </w:r>
      <w:r w:rsidRPr="0041016A">
        <w:rPr>
          <w:spacing w:val="-4"/>
          <w:lang w:val="fr-FR"/>
        </w:rPr>
        <w:t xml:space="preserve">réalisés </w:t>
      </w:r>
      <w:r w:rsidRPr="0041016A">
        <w:rPr>
          <w:spacing w:val="-3"/>
          <w:lang w:val="fr-FR"/>
        </w:rPr>
        <w:t xml:space="preserve">par </w:t>
      </w:r>
      <w:r w:rsidRPr="0041016A">
        <w:rPr>
          <w:spacing w:val="-4"/>
          <w:lang w:val="fr-FR"/>
        </w:rPr>
        <w:t xml:space="preserve">une entreprise qualifiée </w:t>
      </w:r>
      <w:r w:rsidRPr="0041016A">
        <w:rPr>
          <w:lang w:val="fr-FR"/>
        </w:rPr>
        <w:t xml:space="preserve">et </w:t>
      </w:r>
      <w:r w:rsidRPr="0041016A">
        <w:rPr>
          <w:spacing w:val="-4"/>
          <w:lang w:val="fr-FR"/>
        </w:rPr>
        <w:t xml:space="preserve">respectant </w:t>
      </w:r>
      <w:r w:rsidRPr="0041016A">
        <w:rPr>
          <w:spacing w:val="-3"/>
          <w:lang w:val="fr-FR"/>
        </w:rPr>
        <w:t xml:space="preserve">les </w:t>
      </w:r>
      <w:r w:rsidRPr="0041016A">
        <w:rPr>
          <w:spacing w:val="-4"/>
          <w:lang w:val="fr-FR"/>
        </w:rPr>
        <w:t xml:space="preserve">prescriptions </w:t>
      </w:r>
      <w:r w:rsidRPr="0041016A">
        <w:rPr>
          <w:lang w:val="fr-FR"/>
        </w:rPr>
        <w:t xml:space="preserve">du </w:t>
      </w:r>
      <w:r w:rsidRPr="0041016A">
        <w:rPr>
          <w:spacing w:val="-4"/>
          <w:lang w:val="fr-FR"/>
        </w:rPr>
        <w:t xml:space="preserve">cahier </w:t>
      </w:r>
      <w:r w:rsidRPr="0041016A">
        <w:rPr>
          <w:spacing w:val="-3"/>
          <w:lang w:val="fr-FR"/>
        </w:rPr>
        <w:t xml:space="preserve">des </w:t>
      </w:r>
      <w:r w:rsidRPr="0041016A">
        <w:rPr>
          <w:spacing w:val="-4"/>
          <w:lang w:val="fr-FR"/>
        </w:rPr>
        <w:t xml:space="preserve">clauses techniques. </w:t>
      </w:r>
      <w:r w:rsidRPr="0041016A">
        <w:rPr>
          <w:lang w:val="fr-FR"/>
        </w:rPr>
        <w:t xml:space="preserve">L’entreprise doit réaliser une étude préalable de formulation des enrobés conformes aux prescriptions de la norme NF P 98-150 et procéder à son contrôle de compactage et de déformation permanente suivant les prescriptions des normes </w:t>
      </w:r>
    </w:p>
    <w:p w14:paraId="741F132A" w14:textId="77777777" w:rsidR="009C1C33" w:rsidRPr="0041016A" w:rsidRDefault="009C1C33" w:rsidP="009C1C33">
      <w:pPr>
        <w:pStyle w:val="Plattetekst"/>
        <w:spacing w:before="20" w:line="261" w:lineRule="auto"/>
        <w:ind w:right="39"/>
        <w:rPr>
          <w:lang w:val="fr-FR"/>
        </w:rPr>
      </w:pPr>
      <w:r w:rsidRPr="0041016A">
        <w:rPr>
          <w:lang w:val="fr-FR"/>
        </w:rPr>
        <w:t xml:space="preserve">NF P 98-251-1, NF P </w:t>
      </w:r>
      <w:r w:rsidRPr="0041016A">
        <w:rPr>
          <w:spacing w:val="-2"/>
          <w:lang w:val="fr-FR"/>
        </w:rPr>
        <w:t>98-252</w:t>
      </w:r>
      <w:r w:rsidRPr="0041016A">
        <w:rPr>
          <w:spacing w:val="36"/>
          <w:lang w:val="fr-FR"/>
        </w:rPr>
        <w:t xml:space="preserve"> </w:t>
      </w:r>
      <w:r w:rsidRPr="0041016A">
        <w:rPr>
          <w:lang w:val="fr-FR"/>
        </w:rPr>
        <w:t>et NF P</w:t>
      </w:r>
      <w:r w:rsidRPr="0041016A">
        <w:rPr>
          <w:spacing w:val="16"/>
          <w:lang w:val="fr-FR"/>
        </w:rPr>
        <w:t xml:space="preserve"> </w:t>
      </w:r>
      <w:r w:rsidRPr="0041016A">
        <w:rPr>
          <w:lang w:val="fr-FR"/>
        </w:rPr>
        <w:t>98-253-1.</w:t>
      </w:r>
    </w:p>
    <w:p w14:paraId="672F1D7A" w14:textId="77777777" w:rsidR="009C1C33" w:rsidRPr="00F656E6" w:rsidRDefault="009C1C33" w:rsidP="009C1C33">
      <w:pPr>
        <w:pStyle w:val="Plattetekst"/>
        <w:spacing w:before="10"/>
        <w:rPr>
          <w:sz w:val="14"/>
          <w:szCs w:val="14"/>
          <w:lang w:val="fr-FR"/>
        </w:rPr>
      </w:pPr>
    </w:p>
    <w:p w14:paraId="158ACED4" w14:textId="77777777" w:rsidR="009C1C33" w:rsidRDefault="009C1C33" w:rsidP="009C1C33">
      <w:pPr>
        <w:pStyle w:val="Plattetekst"/>
        <w:rPr>
          <w:w w:val="105"/>
          <w:lang w:val="fr-FR"/>
        </w:rPr>
      </w:pPr>
      <w:r w:rsidRPr="0041016A">
        <w:rPr>
          <w:w w:val="105"/>
          <w:lang w:val="fr-FR"/>
        </w:rPr>
        <w:t>Définition des bétons bitum</w:t>
      </w:r>
      <w:r w:rsidR="00FD71EF">
        <w:rPr>
          <w:w w:val="105"/>
          <w:lang w:val="fr-FR"/>
        </w:rPr>
        <w:t>in</w:t>
      </w:r>
      <w:r w:rsidRPr="0041016A">
        <w:rPr>
          <w:w w:val="105"/>
          <w:lang w:val="fr-FR"/>
        </w:rPr>
        <w:t>eux</w:t>
      </w:r>
    </w:p>
    <w:p w14:paraId="092D5803" w14:textId="77777777" w:rsidR="009C1C33" w:rsidRPr="0041016A" w:rsidRDefault="009C1C33" w:rsidP="009C1C33">
      <w:pPr>
        <w:pStyle w:val="Plattetekst"/>
        <w:rPr>
          <w:lang w:val="fr-FR"/>
        </w:rPr>
      </w:pPr>
    </w:p>
    <w:p w14:paraId="2B961906" w14:textId="77777777" w:rsidR="009C1C33" w:rsidRPr="0041016A" w:rsidRDefault="009C1C33" w:rsidP="009C1C33">
      <w:pPr>
        <w:pStyle w:val="Plattetekst"/>
        <w:spacing w:before="20"/>
        <w:rPr>
          <w:lang w:val="fr-FR"/>
        </w:rPr>
      </w:pPr>
      <w:r>
        <w:rPr>
          <w:w w:val="105"/>
          <w:lang w:val="fr-FR"/>
        </w:rPr>
        <w:t>Pour toitures terrasses accessibles piétons :</w:t>
      </w:r>
    </w:p>
    <w:p w14:paraId="384ABBEB" w14:textId="16C2BBD1" w:rsidR="009C1C33" w:rsidRPr="009C1C33" w:rsidRDefault="00461AFC" w:rsidP="009C1C33">
      <w:pPr>
        <w:pStyle w:val="Lijstalinea"/>
        <w:numPr>
          <w:ilvl w:val="0"/>
          <w:numId w:val="7"/>
        </w:numPr>
        <w:spacing w:before="0"/>
        <w:ind w:left="142" w:hanging="142"/>
        <w:rPr>
          <w:w w:val="105"/>
          <w:sz w:val="18"/>
          <w:lang w:val="fr-FR"/>
        </w:rPr>
      </w:pPr>
      <w:r>
        <w:rPr>
          <w:w w:val="105"/>
          <w:sz w:val="18"/>
          <w:lang w:val="fr-FR"/>
        </w:rPr>
        <w:t>C</w:t>
      </w:r>
      <w:r w:rsidRPr="00461AFC">
        <w:rPr>
          <w:w w:val="105"/>
          <w:sz w:val="18"/>
          <w:lang w:val="fr-FR"/>
        </w:rPr>
        <w:t>ouche de protection : BBMA 0/6 (Béton Bitumineux à Maniabilité Améliorée) Epaisseur moyenne 5 cm (4 cm mini en tout point)</w:t>
      </w:r>
    </w:p>
    <w:p w14:paraId="2617FDD0" w14:textId="77777777" w:rsidR="009C1C33" w:rsidRDefault="009C1C33" w:rsidP="009C1C33">
      <w:pPr>
        <w:pStyle w:val="Lijstalinea"/>
        <w:tabs>
          <w:tab w:val="left" w:pos="703"/>
        </w:tabs>
        <w:spacing w:before="17" w:line="261" w:lineRule="auto"/>
        <w:ind w:left="0" w:right="2096" w:firstLine="0"/>
        <w:rPr>
          <w:sz w:val="18"/>
          <w:lang w:val="fr-FR"/>
        </w:rPr>
      </w:pPr>
    </w:p>
    <w:p w14:paraId="0170ED6E" w14:textId="77777777" w:rsidR="009C1C33" w:rsidRDefault="009C1C33" w:rsidP="009C1C33">
      <w:pPr>
        <w:pStyle w:val="Lijstalinea"/>
        <w:tabs>
          <w:tab w:val="left" w:pos="703"/>
        </w:tabs>
        <w:spacing w:before="17" w:line="261" w:lineRule="auto"/>
        <w:ind w:left="0" w:right="2096" w:firstLine="0"/>
        <w:rPr>
          <w:sz w:val="18"/>
          <w:lang w:val="fr-FR"/>
        </w:rPr>
      </w:pPr>
      <w:r>
        <w:rPr>
          <w:sz w:val="18"/>
          <w:lang w:val="fr-FR"/>
        </w:rPr>
        <w:t>Pour toitures terrasses véhicules légers :</w:t>
      </w:r>
    </w:p>
    <w:p w14:paraId="645158C5" w14:textId="4CFF0B23" w:rsidR="009C1C33" w:rsidRPr="009C1C33" w:rsidRDefault="00461AFC" w:rsidP="009C1C33">
      <w:pPr>
        <w:pStyle w:val="Lijstalinea"/>
        <w:numPr>
          <w:ilvl w:val="0"/>
          <w:numId w:val="7"/>
        </w:numPr>
        <w:spacing w:before="0"/>
        <w:ind w:left="142" w:hanging="142"/>
        <w:rPr>
          <w:w w:val="105"/>
          <w:sz w:val="18"/>
          <w:lang w:val="fr-FR"/>
        </w:rPr>
      </w:pPr>
      <w:r>
        <w:rPr>
          <w:w w:val="105"/>
          <w:sz w:val="18"/>
          <w:lang w:val="fr-FR"/>
        </w:rPr>
        <w:t>C</w:t>
      </w:r>
      <w:r w:rsidRPr="00461AFC">
        <w:rPr>
          <w:w w:val="105"/>
          <w:sz w:val="18"/>
          <w:lang w:val="fr-FR"/>
        </w:rPr>
        <w:t>ouche de protection : BBMA 0/6 (Béton Bitumineux à Maniabilité Améliorée) Epaisseur moyenne 5 cm (4 cm mini en tout point)</w:t>
      </w:r>
    </w:p>
    <w:p w14:paraId="1FC7662B" w14:textId="6BE03995" w:rsidR="009C1C33" w:rsidRPr="009C1C33" w:rsidRDefault="00461AFC" w:rsidP="009C1C33">
      <w:pPr>
        <w:pStyle w:val="Lijstalinea"/>
        <w:numPr>
          <w:ilvl w:val="0"/>
          <w:numId w:val="7"/>
        </w:numPr>
        <w:spacing w:before="0"/>
        <w:ind w:left="142" w:hanging="142"/>
        <w:rPr>
          <w:w w:val="105"/>
          <w:sz w:val="18"/>
          <w:lang w:val="fr-FR"/>
        </w:rPr>
      </w:pPr>
      <w:r>
        <w:rPr>
          <w:w w:val="105"/>
          <w:sz w:val="18"/>
          <w:lang w:val="fr-FR"/>
        </w:rPr>
        <w:t>C</w:t>
      </w:r>
      <w:r w:rsidR="009C1C33" w:rsidRPr="009C1C33">
        <w:rPr>
          <w:w w:val="105"/>
          <w:sz w:val="18"/>
          <w:lang w:val="fr-FR"/>
        </w:rPr>
        <w:t xml:space="preserve">ouche de roulement : </w:t>
      </w:r>
      <w:r w:rsidRPr="00461AFC">
        <w:rPr>
          <w:w w:val="105"/>
          <w:sz w:val="18"/>
          <w:lang w:val="fr-FR"/>
        </w:rPr>
        <w:t>BBSG 0/6 (Béton Bitumineux Semi-Grenu) Epaisseur moyenne 5 cm (4 cm mini en tout point)</w:t>
      </w:r>
      <w:r w:rsidR="009C1C33" w:rsidRPr="009C1C33">
        <w:rPr>
          <w:w w:val="105"/>
          <w:sz w:val="18"/>
          <w:lang w:val="fr-FR"/>
        </w:rPr>
        <w:t>.</w:t>
      </w:r>
    </w:p>
    <w:p w14:paraId="3FA75471" w14:textId="77777777" w:rsidR="009C1C33" w:rsidRDefault="009C1C33" w:rsidP="009C1C33">
      <w:pPr>
        <w:tabs>
          <w:tab w:val="left" w:pos="703"/>
        </w:tabs>
        <w:spacing w:before="17" w:line="261" w:lineRule="auto"/>
        <w:ind w:right="2096"/>
        <w:rPr>
          <w:lang w:val="fr-FR"/>
        </w:rPr>
      </w:pPr>
    </w:p>
    <w:p w14:paraId="115F3E35" w14:textId="77777777" w:rsidR="009C1C33" w:rsidRDefault="009C1C33" w:rsidP="009C1C33">
      <w:pPr>
        <w:pStyle w:val="Lijstalinea"/>
        <w:tabs>
          <w:tab w:val="left" w:pos="703"/>
        </w:tabs>
        <w:spacing w:before="17" w:line="261" w:lineRule="auto"/>
        <w:ind w:left="0" w:right="2096" w:firstLine="0"/>
        <w:rPr>
          <w:sz w:val="18"/>
          <w:lang w:val="fr-FR"/>
        </w:rPr>
      </w:pPr>
      <w:r>
        <w:rPr>
          <w:sz w:val="18"/>
          <w:lang w:val="fr-FR"/>
        </w:rPr>
        <w:t>Pour toitures terrasses véhicules lourds :</w:t>
      </w:r>
    </w:p>
    <w:p w14:paraId="0DE231DA" w14:textId="74DCA569" w:rsidR="009C1C33" w:rsidRPr="009C1C33" w:rsidRDefault="00461AFC" w:rsidP="009C1C33">
      <w:pPr>
        <w:pStyle w:val="Lijstalinea"/>
        <w:numPr>
          <w:ilvl w:val="0"/>
          <w:numId w:val="7"/>
        </w:numPr>
        <w:spacing w:before="0"/>
        <w:ind w:left="142" w:hanging="142"/>
        <w:rPr>
          <w:w w:val="105"/>
          <w:sz w:val="18"/>
          <w:lang w:val="fr-FR"/>
        </w:rPr>
      </w:pPr>
      <w:r>
        <w:rPr>
          <w:w w:val="105"/>
          <w:sz w:val="18"/>
          <w:lang w:val="fr-FR"/>
        </w:rPr>
        <w:t>C</w:t>
      </w:r>
      <w:r w:rsidR="009C1C33" w:rsidRPr="009C1C33">
        <w:rPr>
          <w:w w:val="105"/>
          <w:sz w:val="18"/>
          <w:lang w:val="fr-FR"/>
        </w:rPr>
        <w:t xml:space="preserve">ouche de protection : </w:t>
      </w:r>
      <w:r w:rsidRPr="00461AFC">
        <w:rPr>
          <w:w w:val="105"/>
          <w:sz w:val="18"/>
          <w:lang w:val="fr-FR"/>
        </w:rPr>
        <w:t>BBSG 0/6 (Béton Bitumineux Semi-Grenu) Epaisseur moyenne 6 cm (5 cm mini en tout point)</w:t>
      </w:r>
    </w:p>
    <w:p w14:paraId="399F2D52" w14:textId="66D54A64" w:rsidR="009C1C33" w:rsidRPr="009C1C33" w:rsidRDefault="00461AFC" w:rsidP="009C1C33">
      <w:pPr>
        <w:pStyle w:val="Lijstalinea"/>
        <w:numPr>
          <w:ilvl w:val="0"/>
          <w:numId w:val="7"/>
        </w:numPr>
        <w:spacing w:before="0"/>
        <w:ind w:left="142" w:hanging="142"/>
        <w:rPr>
          <w:w w:val="105"/>
          <w:sz w:val="18"/>
          <w:lang w:val="fr-FR"/>
        </w:rPr>
      </w:pPr>
      <w:r>
        <w:rPr>
          <w:w w:val="105"/>
          <w:sz w:val="18"/>
          <w:lang w:val="fr-FR"/>
        </w:rPr>
        <w:t>C</w:t>
      </w:r>
      <w:r w:rsidR="009C1C33" w:rsidRPr="009C1C33">
        <w:rPr>
          <w:w w:val="105"/>
          <w:sz w:val="18"/>
          <w:lang w:val="fr-FR"/>
        </w:rPr>
        <w:t xml:space="preserve">ouche de roulement : </w:t>
      </w:r>
      <w:r w:rsidRPr="00461AFC">
        <w:rPr>
          <w:w w:val="105"/>
          <w:sz w:val="18"/>
          <w:lang w:val="fr-FR"/>
        </w:rPr>
        <w:t>BBSG 0/10 (Béton Bitumineux Semi-Grenu) Epaisseur moyenne 6 cm (5 cm mini en tout point)</w:t>
      </w:r>
      <w:r w:rsidR="009C1C33" w:rsidRPr="009C1C33">
        <w:rPr>
          <w:w w:val="105"/>
          <w:sz w:val="18"/>
          <w:lang w:val="fr-FR"/>
        </w:rPr>
        <w:t>.</w:t>
      </w:r>
    </w:p>
    <w:p w14:paraId="7D052786" w14:textId="77777777" w:rsidR="00267244" w:rsidRDefault="00267244" w:rsidP="009C1C33">
      <w:pPr>
        <w:pStyle w:val="Lijstalinea"/>
        <w:spacing w:before="17" w:line="261" w:lineRule="auto"/>
        <w:ind w:left="0" w:right="-1" w:firstLine="0"/>
        <w:rPr>
          <w:sz w:val="18"/>
          <w:szCs w:val="18"/>
          <w:lang w:val="fr-FR"/>
        </w:rPr>
      </w:pPr>
    </w:p>
    <w:p w14:paraId="27BA5A6C" w14:textId="5F2B38C8" w:rsidR="009C1C33" w:rsidRPr="009C1C33" w:rsidRDefault="009C1C33" w:rsidP="009C1C33">
      <w:pPr>
        <w:pStyle w:val="Lijstalinea"/>
        <w:spacing w:before="17" w:line="261" w:lineRule="auto"/>
        <w:ind w:left="0" w:right="-1" w:firstLine="0"/>
        <w:rPr>
          <w:sz w:val="18"/>
          <w:szCs w:val="18"/>
          <w:lang w:val="fr-FR"/>
        </w:rPr>
      </w:pPr>
      <w:r w:rsidRPr="009C1C33">
        <w:rPr>
          <w:sz w:val="18"/>
          <w:szCs w:val="18"/>
          <w:lang w:val="fr-FR"/>
        </w:rPr>
        <w:t xml:space="preserve">Dans les </w:t>
      </w:r>
      <w:r w:rsidR="00B11E6F">
        <w:rPr>
          <w:sz w:val="18"/>
          <w:szCs w:val="18"/>
          <w:lang w:val="fr-FR"/>
        </w:rPr>
        <w:t>trois</w:t>
      </w:r>
      <w:r w:rsidRPr="009C1C33">
        <w:rPr>
          <w:sz w:val="18"/>
          <w:szCs w:val="18"/>
          <w:lang w:val="fr-FR"/>
        </w:rPr>
        <w:t xml:space="preserve"> cas, l’épandage de la première couche doit se faire manuellement (brouette). L’épandage de la deuxième couche peut se faire manuellement ou bien avec la possibilité d’utiliser un mini finisseur non vibrant.</w:t>
      </w:r>
    </w:p>
    <w:p w14:paraId="332BAC3E" w14:textId="77777777" w:rsidR="00F5589A" w:rsidRPr="00A8099C" w:rsidRDefault="00F5589A" w:rsidP="009C1C33">
      <w:pPr>
        <w:pStyle w:val="Lijstalinea"/>
        <w:spacing w:before="0"/>
        <w:ind w:left="142" w:firstLine="0"/>
        <w:rPr>
          <w:sz w:val="18"/>
          <w:lang w:val="fr-FR"/>
        </w:rPr>
      </w:pPr>
    </w:p>
    <w:p w14:paraId="2D7B8A2F" w14:textId="77777777" w:rsidR="00F5589A" w:rsidRPr="00A8099C" w:rsidRDefault="00F5589A" w:rsidP="00F5589A">
      <w:pPr>
        <w:pStyle w:val="Plattetekst"/>
        <w:spacing w:before="4"/>
        <w:rPr>
          <w:sz w:val="21"/>
          <w:lang w:val="fr-FR"/>
        </w:rPr>
      </w:pPr>
    </w:p>
    <w:p w14:paraId="777107BC" w14:textId="77777777" w:rsidR="0060648E" w:rsidRPr="00A8099C" w:rsidRDefault="00F5589A" w:rsidP="00F5589A">
      <w:pPr>
        <w:pStyle w:val="Kop2"/>
        <w:spacing w:line="261" w:lineRule="auto"/>
        <w:ind w:left="0" w:right="5163"/>
        <w:rPr>
          <w:color w:val="E42313"/>
          <w:w w:val="115"/>
          <w:lang w:val="fr-FR"/>
        </w:rPr>
      </w:pPr>
      <w:r w:rsidRPr="00A8099C">
        <w:rPr>
          <w:color w:val="E42313"/>
          <w:w w:val="115"/>
          <w:lang w:val="fr-FR"/>
        </w:rPr>
        <w:t xml:space="preserve">Points singuliers </w:t>
      </w:r>
    </w:p>
    <w:p w14:paraId="4642AF42" w14:textId="77777777" w:rsidR="009C1C33" w:rsidRPr="0041016A" w:rsidRDefault="009C1C33" w:rsidP="009C1C33">
      <w:pPr>
        <w:pStyle w:val="Kop2"/>
        <w:spacing w:line="261" w:lineRule="auto"/>
        <w:ind w:left="0" w:right="5260"/>
        <w:rPr>
          <w:lang w:val="fr-FR"/>
        </w:rPr>
      </w:pPr>
      <w:r w:rsidRPr="0041016A">
        <w:rPr>
          <w:w w:val="115"/>
          <w:lang w:val="fr-FR"/>
        </w:rPr>
        <w:t>Relevés non isolés</w:t>
      </w:r>
    </w:p>
    <w:p w14:paraId="074A497A"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1 couche d’impression à froid</w:t>
      </w:r>
      <w:r w:rsidRPr="009C1C33">
        <w:rPr>
          <w:w w:val="105"/>
          <w:sz w:val="18"/>
          <w:lang w:val="fr-FR"/>
        </w:rPr>
        <w:t xml:space="preserve"> </w:t>
      </w:r>
      <w:r w:rsidRPr="0041016A">
        <w:rPr>
          <w:w w:val="105"/>
          <w:sz w:val="18"/>
          <w:lang w:val="fr-FR"/>
        </w:rPr>
        <w:t>(E.I.F.).</w:t>
      </w:r>
    </w:p>
    <w:p w14:paraId="47F18045" w14:textId="77777777" w:rsidR="009C1C33" w:rsidRPr="009C1C33" w:rsidRDefault="009C1C33" w:rsidP="009C1C33">
      <w:pPr>
        <w:pStyle w:val="Lijstalinea"/>
        <w:numPr>
          <w:ilvl w:val="0"/>
          <w:numId w:val="7"/>
        </w:numPr>
        <w:spacing w:before="0"/>
        <w:ind w:left="142" w:hanging="142"/>
        <w:rPr>
          <w:w w:val="105"/>
          <w:sz w:val="18"/>
          <w:lang w:val="fr-FR"/>
        </w:rPr>
      </w:pPr>
      <w:r w:rsidRPr="0041016A">
        <w:rPr>
          <w:w w:val="105"/>
          <w:sz w:val="18"/>
          <w:lang w:val="fr-FR"/>
        </w:rPr>
        <w:t>1</w:t>
      </w:r>
      <w:r w:rsidRPr="009C1C33">
        <w:rPr>
          <w:w w:val="105"/>
          <w:sz w:val="18"/>
          <w:lang w:val="fr-FR"/>
        </w:rPr>
        <w:t xml:space="preserve"> </w:t>
      </w:r>
      <w:r w:rsidRPr="0041016A">
        <w:rPr>
          <w:w w:val="105"/>
          <w:sz w:val="18"/>
          <w:lang w:val="fr-FR"/>
        </w:rPr>
        <w:t>équerre</w:t>
      </w:r>
      <w:r w:rsidRPr="009C1C33">
        <w:rPr>
          <w:w w:val="105"/>
          <w:sz w:val="18"/>
          <w:lang w:val="fr-FR"/>
        </w:rPr>
        <w:t xml:space="preserve"> </w:t>
      </w:r>
      <w:r w:rsidRPr="0041016A">
        <w:rPr>
          <w:w w:val="105"/>
          <w:sz w:val="18"/>
          <w:lang w:val="fr-FR"/>
        </w:rPr>
        <w:t>de</w:t>
      </w:r>
      <w:r w:rsidRPr="009C1C33">
        <w:rPr>
          <w:w w:val="105"/>
          <w:sz w:val="18"/>
          <w:lang w:val="fr-FR"/>
        </w:rPr>
        <w:t xml:space="preserve"> </w:t>
      </w:r>
      <w:r w:rsidRPr="0041016A">
        <w:rPr>
          <w:w w:val="105"/>
          <w:sz w:val="18"/>
          <w:lang w:val="fr-FR"/>
        </w:rPr>
        <w:t>renfort</w:t>
      </w:r>
      <w:r w:rsidRPr="009C1C33">
        <w:rPr>
          <w:w w:val="105"/>
          <w:sz w:val="18"/>
          <w:lang w:val="fr-FR"/>
        </w:rPr>
        <w:t xml:space="preserve"> </w:t>
      </w:r>
      <w:r w:rsidRPr="0041016A">
        <w:rPr>
          <w:w w:val="105"/>
          <w:sz w:val="18"/>
          <w:lang w:val="fr-FR"/>
        </w:rPr>
        <w:t>en</w:t>
      </w:r>
      <w:r w:rsidRPr="009C1C33">
        <w:rPr>
          <w:w w:val="105"/>
          <w:sz w:val="18"/>
          <w:lang w:val="fr-FR"/>
        </w:rPr>
        <w:t xml:space="preserve"> </w:t>
      </w:r>
      <w:r w:rsidRPr="0041016A">
        <w:rPr>
          <w:w w:val="105"/>
          <w:sz w:val="18"/>
          <w:lang w:val="fr-FR"/>
        </w:rPr>
        <w:t>bitume</w:t>
      </w:r>
      <w:r w:rsidRPr="009C1C33">
        <w:rPr>
          <w:w w:val="105"/>
          <w:sz w:val="18"/>
          <w:lang w:val="fr-FR"/>
        </w:rPr>
        <w:t xml:space="preserve"> </w:t>
      </w:r>
      <w:r w:rsidRPr="0041016A">
        <w:rPr>
          <w:w w:val="105"/>
          <w:sz w:val="18"/>
          <w:lang w:val="fr-FR"/>
        </w:rPr>
        <w:t>élastomère,</w:t>
      </w:r>
      <w:r w:rsidRPr="009C1C33">
        <w:rPr>
          <w:w w:val="105"/>
          <w:sz w:val="18"/>
          <w:lang w:val="fr-FR"/>
        </w:rPr>
        <w:t xml:space="preserve"> </w:t>
      </w:r>
      <w:r w:rsidRPr="0041016A">
        <w:rPr>
          <w:w w:val="105"/>
          <w:sz w:val="18"/>
          <w:lang w:val="fr-FR"/>
        </w:rPr>
        <w:t>avec</w:t>
      </w:r>
      <w:r w:rsidRPr="009C1C33">
        <w:rPr>
          <w:w w:val="105"/>
          <w:sz w:val="18"/>
          <w:lang w:val="fr-FR"/>
        </w:rPr>
        <w:t xml:space="preserve"> </w:t>
      </w:r>
      <w:r w:rsidRPr="0041016A">
        <w:rPr>
          <w:w w:val="105"/>
          <w:sz w:val="18"/>
          <w:lang w:val="fr-FR"/>
        </w:rPr>
        <w:t>un</w:t>
      </w:r>
      <w:r w:rsidRPr="009C1C33">
        <w:rPr>
          <w:w w:val="105"/>
          <w:sz w:val="18"/>
          <w:lang w:val="fr-FR"/>
        </w:rPr>
        <w:t xml:space="preserve"> </w:t>
      </w:r>
      <w:r w:rsidRPr="0041016A">
        <w:rPr>
          <w:w w:val="105"/>
          <w:sz w:val="18"/>
          <w:lang w:val="fr-FR"/>
        </w:rPr>
        <w:t>talon</w:t>
      </w:r>
      <w:r w:rsidRPr="009C1C33">
        <w:rPr>
          <w:w w:val="105"/>
          <w:sz w:val="18"/>
          <w:lang w:val="fr-FR"/>
        </w:rPr>
        <w:t xml:space="preserve"> </w:t>
      </w:r>
      <w:r w:rsidRPr="0041016A">
        <w:rPr>
          <w:w w:val="105"/>
          <w:sz w:val="18"/>
          <w:lang w:val="fr-FR"/>
        </w:rPr>
        <w:t>de</w:t>
      </w:r>
      <w:r w:rsidRPr="009C1C33">
        <w:rPr>
          <w:w w:val="105"/>
          <w:sz w:val="18"/>
          <w:lang w:val="fr-FR"/>
        </w:rPr>
        <w:t xml:space="preserve"> </w:t>
      </w:r>
      <w:r w:rsidRPr="0041016A">
        <w:rPr>
          <w:w w:val="105"/>
          <w:sz w:val="18"/>
          <w:lang w:val="fr-FR"/>
        </w:rPr>
        <w:t>10</w:t>
      </w:r>
      <w:r w:rsidRPr="009C1C33">
        <w:rPr>
          <w:w w:val="105"/>
          <w:sz w:val="18"/>
          <w:lang w:val="fr-FR"/>
        </w:rPr>
        <w:t xml:space="preserve"> </w:t>
      </w:r>
      <w:r w:rsidRPr="0041016A">
        <w:rPr>
          <w:w w:val="105"/>
          <w:sz w:val="18"/>
          <w:lang w:val="fr-FR"/>
        </w:rPr>
        <w:t>cm</w:t>
      </w:r>
      <w:r w:rsidRPr="009C1C33">
        <w:rPr>
          <w:w w:val="105"/>
          <w:sz w:val="18"/>
          <w:lang w:val="fr-FR"/>
        </w:rPr>
        <w:t xml:space="preserve"> </w:t>
      </w:r>
      <w:r w:rsidRPr="0041016A">
        <w:rPr>
          <w:w w:val="105"/>
          <w:sz w:val="18"/>
          <w:lang w:val="fr-FR"/>
        </w:rPr>
        <w:t>en</w:t>
      </w:r>
      <w:r w:rsidRPr="009C1C33">
        <w:rPr>
          <w:w w:val="105"/>
          <w:sz w:val="18"/>
          <w:lang w:val="fr-FR"/>
        </w:rPr>
        <w:t xml:space="preserve"> </w:t>
      </w:r>
      <w:r w:rsidRPr="0041016A">
        <w:rPr>
          <w:w w:val="105"/>
          <w:sz w:val="18"/>
          <w:lang w:val="fr-FR"/>
        </w:rPr>
        <w:t>partie</w:t>
      </w:r>
      <w:r w:rsidRPr="009C1C33">
        <w:rPr>
          <w:w w:val="105"/>
          <w:sz w:val="18"/>
          <w:lang w:val="fr-FR"/>
        </w:rPr>
        <w:t xml:space="preserve"> horizontale, </w:t>
      </w:r>
      <w:r w:rsidRPr="0041016A">
        <w:rPr>
          <w:w w:val="105"/>
          <w:sz w:val="18"/>
          <w:lang w:val="fr-FR"/>
        </w:rPr>
        <w:t>soudée au</w:t>
      </w:r>
      <w:r w:rsidRPr="009C1C33">
        <w:rPr>
          <w:w w:val="105"/>
          <w:sz w:val="18"/>
          <w:lang w:val="fr-FR"/>
        </w:rPr>
        <w:t xml:space="preserve"> </w:t>
      </w:r>
      <w:r w:rsidRPr="0041016A">
        <w:rPr>
          <w:w w:val="105"/>
          <w:sz w:val="18"/>
          <w:lang w:val="fr-FR"/>
        </w:rPr>
        <w:t>chalumeau.</w:t>
      </w:r>
    </w:p>
    <w:p w14:paraId="16D2C4B0" w14:textId="77777777" w:rsidR="009C1C33" w:rsidRPr="009C1C33" w:rsidRDefault="009C1C33" w:rsidP="009C1C33">
      <w:pPr>
        <w:pStyle w:val="Lijstalinea"/>
        <w:numPr>
          <w:ilvl w:val="0"/>
          <w:numId w:val="7"/>
        </w:numPr>
        <w:spacing w:before="0"/>
        <w:ind w:left="142" w:hanging="142"/>
        <w:rPr>
          <w:w w:val="105"/>
          <w:sz w:val="18"/>
          <w:lang w:val="fr-FR"/>
        </w:rPr>
      </w:pPr>
      <w:r w:rsidRPr="009C1C33">
        <w:rPr>
          <w:w w:val="105"/>
          <w:sz w:val="18"/>
          <w:lang w:val="fr-FR"/>
        </w:rPr>
        <w:t>1 feuille de bitume élastomère avec armature, avec autoprotection par aluminium</w:t>
      </w:r>
      <w:r>
        <w:rPr>
          <w:w w:val="105"/>
          <w:sz w:val="18"/>
          <w:lang w:val="fr-FR"/>
        </w:rPr>
        <w:t xml:space="preserve"> </w:t>
      </w:r>
      <w:r w:rsidRPr="009C1C33">
        <w:rPr>
          <w:w w:val="105"/>
          <w:sz w:val="18"/>
          <w:lang w:val="fr-FR"/>
        </w:rPr>
        <w:t>8 x 100 mm ou par paillettes d’ardoise avec un talon de 15 cm en partie horizontale, soudée au chalumeau.</w:t>
      </w:r>
    </w:p>
    <w:p w14:paraId="2ED063D0" w14:textId="77777777" w:rsidR="009C1C33" w:rsidRPr="00F656E6" w:rsidRDefault="009C1C33" w:rsidP="009C1C33">
      <w:pPr>
        <w:pStyle w:val="Plattetekst"/>
        <w:spacing w:before="10"/>
        <w:rPr>
          <w:sz w:val="14"/>
          <w:szCs w:val="14"/>
          <w:lang w:val="fr-FR"/>
        </w:rPr>
      </w:pPr>
    </w:p>
    <w:p w14:paraId="0B91EE2B" w14:textId="77777777" w:rsidR="009C1C33" w:rsidRPr="0041016A" w:rsidRDefault="009C1C33" w:rsidP="009C1C33">
      <w:pPr>
        <w:pStyle w:val="Kop2"/>
        <w:ind w:left="0"/>
        <w:rPr>
          <w:lang w:val="fr-FR"/>
        </w:rPr>
      </w:pPr>
      <w:r w:rsidRPr="0041016A">
        <w:rPr>
          <w:w w:val="110"/>
          <w:lang w:val="fr-FR"/>
        </w:rPr>
        <w:t>Relevés isolés</w:t>
      </w:r>
    </w:p>
    <w:p w14:paraId="786AA5A9" w14:textId="446A206F" w:rsidR="009C1C33" w:rsidRDefault="009C1C33" w:rsidP="009C1C33">
      <w:pPr>
        <w:pStyle w:val="Plattetekst"/>
        <w:spacing w:before="21" w:line="261" w:lineRule="auto"/>
        <w:ind w:right="110"/>
        <w:rPr>
          <w:w w:val="105"/>
          <w:lang w:val="fr-FR"/>
        </w:rPr>
      </w:pPr>
      <w:r w:rsidRPr="0041016A">
        <w:rPr>
          <w:w w:val="105"/>
          <w:lang w:val="fr-FR"/>
        </w:rPr>
        <w:t>L’isolation des relevés sera réalisée avec des panneaux en verre cellulaire type FOAMGLAS</w:t>
      </w:r>
      <w:r w:rsidRPr="0041016A">
        <w:rPr>
          <w:w w:val="105"/>
          <w:position w:val="6"/>
          <w:sz w:val="9"/>
          <w:lang w:val="fr-FR"/>
        </w:rPr>
        <w:t xml:space="preserve">® </w:t>
      </w:r>
      <w:r w:rsidRPr="0041016A">
        <w:rPr>
          <w:w w:val="105"/>
          <w:lang w:val="fr-FR"/>
        </w:rPr>
        <w:t>READY BOARD ou READY, thermo soudable, mis en œuvre par collage</w:t>
      </w:r>
      <w:r w:rsidR="005330F6">
        <w:rPr>
          <w:w w:val="105"/>
          <w:lang w:val="fr-FR"/>
        </w:rPr>
        <w:t xml:space="preserve"> en pleine adhérence</w:t>
      </w:r>
      <w:r w:rsidRPr="0041016A">
        <w:rPr>
          <w:w w:val="105"/>
          <w:lang w:val="fr-FR"/>
        </w:rPr>
        <w:t>.</w:t>
      </w:r>
    </w:p>
    <w:p w14:paraId="3E9136C4" w14:textId="77777777" w:rsidR="00B11E6F" w:rsidRDefault="00B11E6F" w:rsidP="009C1C33">
      <w:pPr>
        <w:pStyle w:val="Plattetekst"/>
        <w:spacing w:before="21" w:line="261" w:lineRule="auto"/>
        <w:ind w:right="110"/>
        <w:rPr>
          <w:w w:val="105"/>
          <w:lang w:val="fr-FR"/>
        </w:rPr>
      </w:pPr>
    </w:p>
    <w:p w14:paraId="2E622D85" w14:textId="77777777" w:rsidR="009C1C33" w:rsidRPr="00F656E6" w:rsidRDefault="009C1C33" w:rsidP="009C1C33">
      <w:pPr>
        <w:pStyle w:val="Plattetekst"/>
        <w:spacing w:before="10"/>
        <w:rPr>
          <w:sz w:val="14"/>
          <w:szCs w:val="14"/>
          <w:lang w:val="fr-FR"/>
        </w:rPr>
      </w:pPr>
    </w:p>
    <w:p w14:paraId="07791B2A" w14:textId="77777777" w:rsidR="00CA6722" w:rsidRDefault="00CA6722" w:rsidP="00CA6722">
      <w:pPr>
        <w:spacing w:before="103" w:line="264" w:lineRule="auto"/>
        <w:ind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14:paraId="4C13D78C" w14:textId="77777777" w:rsidR="001E093A" w:rsidRDefault="00327774" w:rsidP="00CA6722">
      <w:pPr>
        <w:pStyle w:val="03Arial912fettrot"/>
        <w:rPr>
          <w:w w:val="105"/>
          <w:sz w:val="11"/>
          <w:lang w:val="en-US"/>
        </w:rPr>
      </w:pPr>
      <w:r w:rsidRPr="00327774">
        <w:rPr>
          <w:w w:val="105"/>
          <w:sz w:val="11"/>
          <w:lang w:val="en-US"/>
        </w:rPr>
        <w:t>LP-PDF-0714 B-PCF-fr-TDS-4.5.6</w:t>
      </w:r>
    </w:p>
    <w:p w14:paraId="1729063B" w14:textId="77777777" w:rsidR="00461AFC" w:rsidRDefault="00461AFC" w:rsidP="00CA6722">
      <w:pPr>
        <w:pStyle w:val="03Arial912fettrot"/>
        <w:rPr>
          <w:w w:val="105"/>
          <w:sz w:val="11"/>
          <w:lang w:val="en-US"/>
        </w:rPr>
      </w:pPr>
    </w:p>
    <w:sectPr w:rsidR="00461AFC" w:rsidSect="0087363B">
      <w:headerReference w:type="default" r:id="rId10"/>
      <w:footerReference w:type="default" r:id="rId11"/>
      <w:pgSz w:w="11906" w:h="16838" w:code="9"/>
      <w:pgMar w:top="2835" w:right="566" w:bottom="1304" w:left="993"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ACC1" w14:textId="77777777" w:rsidR="00333966" w:rsidRDefault="00333966" w:rsidP="001E093A">
      <w:r>
        <w:separator/>
      </w:r>
    </w:p>
  </w:endnote>
  <w:endnote w:type="continuationSeparator" w:id="0">
    <w:p w14:paraId="45AD9697" w14:textId="77777777" w:rsidR="00333966" w:rsidRDefault="00333966" w:rsidP="001E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4A0" w:firstRow="1" w:lastRow="0" w:firstColumn="1" w:lastColumn="0" w:noHBand="0" w:noVBand="1"/>
    </w:tblPr>
    <w:tblGrid>
      <w:gridCol w:w="7654"/>
      <w:gridCol w:w="284"/>
      <w:gridCol w:w="1985"/>
    </w:tblGrid>
    <w:tr w:rsidR="001E093A" w:rsidRPr="004F6AAC" w14:paraId="341D845E" w14:textId="77777777">
      <w:trPr>
        <w:trHeight w:hRule="exact" w:val="57"/>
      </w:trPr>
      <w:tc>
        <w:tcPr>
          <w:tcW w:w="7654" w:type="dxa"/>
          <w:tcBorders>
            <w:top w:val="single" w:sz="2" w:space="0" w:color="auto"/>
          </w:tcBorders>
        </w:tcPr>
        <w:p w14:paraId="19943048" w14:textId="77777777" w:rsidR="001E093A" w:rsidRPr="00DF3EE3" w:rsidRDefault="001E093A" w:rsidP="001E093A">
          <w:pPr>
            <w:pStyle w:val="04Arial758links"/>
          </w:pPr>
        </w:p>
      </w:tc>
      <w:tc>
        <w:tcPr>
          <w:tcW w:w="284" w:type="dxa"/>
          <w:tcBorders>
            <w:top w:val="single" w:sz="2" w:space="0" w:color="auto"/>
          </w:tcBorders>
        </w:tcPr>
        <w:p w14:paraId="650CF0DA" w14:textId="77777777" w:rsidR="001E093A" w:rsidRPr="004F6AAC" w:rsidRDefault="001E093A" w:rsidP="001E093A">
          <w:pPr>
            <w:pStyle w:val="04Arial758links"/>
            <w:rPr>
              <w:rFonts w:cs="Arial"/>
              <w:lang w:val="en-US"/>
            </w:rPr>
          </w:pPr>
        </w:p>
      </w:tc>
      <w:tc>
        <w:tcPr>
          <w:tcW w:w="1985" w:type="dxa"/>
          <w:tcBorders>
            <w:top w:val="single" w:sz="2" w:space="0" w:color="auto"/>
          </w:tcBorders>
        </w:tcPr>
        <w:p w14:paraId="3C80CBF7" w14:textId="77777777" w:rsidR="001E093A" w:rsidRPr="004F6AAC" w:rsidRDefault="001E093A" w:rsidP="001E093A">
          <w:pPr>
            <w:pStyle w:val="04Arial758links"/>
            <w:rPr>
              <w:rFonts w:cs="Arial"/>
              <w:lang w:val="en-US"/>
            </w:rPr>
          </w:pPr>
        </w:p>
      </w:tc>
    </w:tr>
    <w:tr w:rsidR="001E093A" w:rsidRPr="00016EF8" w14:paraId="5C83892B" w14:textId="77777777">
      <w:trPr>
        <w:trHeight w:hRule="exact" w:val="567"/>
      </w:trPr>
      <w:tc>
        <w:tcPr>
          <w:tcW w:w="7654" w:type="dxa"/>
        </w:tcPr>
        <w:p w14:paraId="6B6BE87B" w14:textId="77777777" w:rsidR="001E093A" w:rsidRPr="00016EF8" w:rsidRDefault="001E093A" w:rsidP="001E093A">
          <w:pPr>
            <w:pStyle w:val="04Arial758links"/>
            <w:rPr>
              <w:rFonts w:ascii="Calibri" w:hAnsi="Calibri" w:cs="Calibri"/>
              <w:lang w:val="fr-CH"/>
            </w:rPr>
          </w:pPr>
          <w:r w:rsidRPr="00016EF8">
            <w:rPr>
              <w:rFonts w:ascii="Calibri" w:hAnsi="Calibri" w:cs="Calibri"/>
              <w:b/>
              <w:lang w:val="fr-CH"/>
            </w:rPr>
            <w:t>Pittsburgh Corning France</w:t>
          </w:r>
          <w:r w:rsidRPr="00016EF8">
            <w:rPr>
              <w:rFonts w:ascii="Calibri" w:hAnsi="Calibri" w:cs="Calibri"/>
              <w:lang w:val="fr-CH"/>
            </w:rPr>
            <w:t xml:space="preserve">, </w:t>
          </w:r>
          <w:r w:rsidR="002C5116" w:rsidRPr="00016EF8">
            <w:rPr>
              <w:rFonts w:ascii="Calibri" w:hAnsi="Calibri" w:cs="Calibri"/>
              <w:lang w:val="fr-CH"/>
            </w:rPr>
            <w:t>8 rue de la Renaissance – Bâtiment D – 92160 ANTONY</w:t>
          </w:r>
        </w:p>
        <w:p w14:paraId="25C2AAD3" w14:textId="77777777" w:rsidR="001E093A" w:rsidRPr="00016EF8" w:rsidRDefault="001E093A" w:rsidP="001E093A">
          <w:pPr>
            <w:pStyle w:val="04Arial758links"/>
            <w:rPr>
              <w:rFonts w:ascii="Calibri" w:hAnsi="Calibri" w:cs="Calibri"/>
              <w:lang w:val="fr-CH"/>
            </w:rPr>
          </w:pPr>
          <w:r w:rsidRPr="00016EF8">
            <w:rPr>
              <w:rFonts w:ascii="Calibri" w:hAnsi="Calibri" w:cs="Calibri"/>
              <w:lang w:val="fr-CH"/>
            </w:rPr>
            <w:t xml:space="preserve">Tél: + 33 (0)1 </w:t>
          </w:r>
          <w:r w:rsidR="002C5116" w:rsidRPr="00016EF8">
            <w:rPr>
              <w:rFonts w:ascii="Calibri" w:hAnsi="Calibri" w:cs="Calibri"/>
              <w:lang w:val="fr-CH"/>
            </w:rPr>
            <w:t xml:space="preserve">58 35 17 90 - </w:t>
          </w:r>
          <w:hyperlink r:id="rId1" w:history="1">
            <w:r w:rsidR="002C5116" w:rsidRPr="00016EF8">
              <w:rPr>
                <w:rStyle w:val="Hyperlink"/>
                <w:rFonts w:ascii="Calibri" w:hAnsi="Calibri" w:cs="Calibri"/>
                <w:color w:val="auto"/>
                <w:lang w:val="fr-CH"/>
              </w:rPr>
              <w:t>info@foamglas.fr</w:t>
            </w:r>
          </w:hyperlink>
          <w:r w:rsidR="002C5116" w:rsidRPr="00016EF8">
            <w:rPr>
              <w:rFonts w:ascii="Calibri" w:hAnsi="Calibri" w:cs="Calibri"/>
              <w:lang w:val="fr-CH"/>
            </w:rPr>
            <w:t xml:space="preserve"> -</w:t>
          </w:r>
          <w:r w:rsidRPr="00016EF8">
            <w:rPr>
              <w:rFonts w:ascii="Calibri" w:hAnsi="Calibri" w:cs="Calibri"/>
              <w:lang w:val="fr-CH"/>
            </w:rPr>
            <w:t xml:space="preserve"> www.foamglas.fr</w:t>
          </w:r>
        </w:p>
      </w:tc>
      <w:tc>
        <w:tcPr>
          <w:tcW w:w="284" w:type="dxa"/>
        </w:tcPr>
        <w:p w14:paraId="3820291C" w14:textId="77777777" w:rsidR="001E093A" w:rsidRPr="00016EF8" w:rsidRDefault="001E093A" w:rsidP="001E093A">
          <w:pPr>
            <w:pStyle w:val="04Arial758links"/>
            <w:rPr>
              <w:rFonts w:ascii="Calibri" w:hAnsi="Calibri" w:cs="Calibri"/>
              <w:lang w:val="fr-CH"/>
            </w:rPr>
          </w:pPr>
        </w:p>
      </w:tc>
      <w:tc>
        <w:tcPr>
          <w:tcW w:w="1985" w:type="dxa"/>
        </w:tcPr>
        <w:p w14:paraId="44D5E373" w14:textId="22FD2699" w:rsidR="001E093A" w:rsidRPr="00016EF8" w:rsidRDefault="001E093A" w:rsidP="001E093A">
          <w:pPr>
            <w:pStyle w:val="04Arial758links"/>
            <w:jc w:val="right"/>
            <w:rPr>
              <w:rFonts w:ascii="Calibri" w:hAnsi="Calibri" w:cs="Calibri"/>
            </w:rPr>
          </w:pPr>
          <w:r w:rsidRPr="00016EF8">
            <w:rPr>
              <w:rStyle w:val="01Arial912fettgrau"/>
              <w:rFonts w:ascii="Calibri" w:hAnsi="Calibri" w:cs="Calibri"/>
              <w:b w:val="0"/>
              <w:bCs w:val="0"/>
              <w:color w:val="auto"/>
              <w:sz w:val="15"/>
            </w:rPr>
            <w:fldChar w:fldCharType="begin"/>
          </w:r>
          <w:r w:rsidRPr="00016EF8">
            <w:rPr>
              <w:rStyle w:val="01Arial912fettgrau"/>
              <w:rFonts w:ascii="Calibri" w:hAnsi="Calibri" w:cs="Calibri"/>
              <w:b w:val="0"/>
              <w:bCs w:val="0"/>
              <w:color w:val="auto"/>
              <w:sz w:val="15"/>
            </w:rPr>
            <w:instrText xml:space="preserve"> PAGE </w:instrText>
          </w:r>
          <w:r w:rsidRPr="00016EF8">
            <w:rPr>
              <w:rStyle w:val="01Arial912fettgrau"/>
              <w:rFonts w:ascii="Calibri" w:hAnsi="Calibri" w:cs="Calibri"/>
              <w:b w:val="0"/>
              <w:bCs w:val="0"/>
              <w:color w:val="auto"/>
              <w:sz w:val="15"/>
            </w:rPr>
            <w:fldChar w:fldCharType="separate"/>
          </w:r>
          <w:r w:rsidR="00116861">
            <w:rPr>
              <w:rStyle w:val="01Arial912fettgrau"/>
              <w:rFonts w:ascii="Calibri" w:hAnsi="Calibri" w:cs="Calibri"/>
              <w:b w:val="0"/>
              <w:bCs w:val="0"/>
              <w:noProof/>
              <w:color w:val="auto"/>
              <w:sz w:val="15"/>
            </w:rPr>
            <w:t>1</w:t>
          </w:r>
          <w:r w:rsidRPr="00016EF8">
            <w:rPr>
              <w:rStyle w:val="01Arial912fettgrau"/>
              <w:rFonts w:ascii="Calibri" w:hAnsi="Calibri" w:cs="Calibri"/>
              <w:b w:val="0"/>
              <w:bCs w:val="0"/>
              <w:color w:val="auto"/>
              <w:sz w:val="15"/>
            </w:rPr>
            <w:fldChar w:fldCharType="end"/>
          </w:r>
          <w:r w:rsidRPr="00016EF8">
            <w:rPr>
              <w:rStyle w:val="01Arial912fettgrau"/>
              <w:rFonts w:ascii="Calibri" w:hAnsi="Calibri" w:cs="Calibri"/>
              <w:b w:val="0"/>
              <w:bCs w:val="0"/>
              <w:color w:val="auto"/>
              <w:sz w:val="15"/>
            </w:rPr>
            <w:t>/</w:t>
          </w:r>
          <w:r w:rsidRPr="00016EF8">
            <w:rPr>
              <w:rStyle w:val="01Arial912fettgrau"/>
              <w:rFonts w:ascii="Calibri" w:hAnsi="Calibri" w:cs="Calibri"/>
              <w:b w:val="0"/>
              <w:bCs w:val="0"/>
              <w:color w:val="auto"/>
              <w:sz w:val="15"/>
            </w:rPr>
            <w:fldChar w:fldCharType="begin"/>
          </w:r>
          <w:r w:rsidRPr="00016EF8">
            <w:rPr>
              <w:rStyle w:val="01Arial912fettgrau"/>
              <w:rFonts w:ascii="Calibri" w:hAnsi="Calibri" w:cs="Calibri"/>
              <w:b w:val="0"/>
              <w:bCs w:val="0"/>
              <w:color w:val="auto"/>
              <w:sz w:val="15"/>
            </w:rPr>
            <w:instrText xml:space="preserve"> NUMPAGES </w:instrText>
          </w:r>
          <w:r w:rsidRPr="00016EF8">
            <w:rPr>
              <w:rStyle w:val="01Arial912fettgrau"/>
              <w:rFonts w:ascii="Calibri" w:hAnsi="Calibri" w:cs="Calibri"/>
              <w:b w:val="0"/>
              <w:bCs w:val="0"/>
              <w:color w:val="auto"/>
              <w:sz w:val="15"/>
            </w:rPr>
            <w:fldChar w:fldCharType="separate"/>
          </w:r>
          <w:r w:rsidR="00116861">
            <w:rPr>
              <w:rStyle w:val="01Arial912fettgrau"/>
              <w:rFonts w:ascii="Calibri" w:hAnsi="Calibri" w:cs="Calibri"/>
              <w:b w:val="0"/>
              <w:bCs w:val="0"/>
              <w:noProof/>
              <w:color w:val="auto"/>
              <w:sz w:val="15"/>
            </w:rPr>
            <w:t>2</w:t>
          </w:r>
          <w:r w:rsidRPr="00016EF8">
            <w:rPr>
              <w:rStyle w:val="01Arial912fettgrau"/>
              <w:rFonts w:ascii="Calibri" w:hAnsi="Calibri" w:cs="Calibri"/>
              <w:b w:val="0"/>
              <w:bCs w:val="0"/>
              <w:color w:val="auto"/>
              <w:sz w:val="15"/>
            </w:rPr>
            <w:fldChar w:fldCharType="end"/>
          </w:r>
        </w:p>
      </w:tc>
    </w:tr>
  </w:tbl>
  <w:p w14:paraId="3D322105" w14:textId="77777777" w:rsidR="001E093A" w:rsidRPr="002B0A5E" w:rsidRDefault="001E093A" w:rsidP="001E093A">
    <w:pPr>
      <w:pStyle w:val="Voettekst"/>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F3A8" w14:textId="77777777" w:rsidR="00333966" w:rsidRDefault="00333966" w:rsidP="001E093A">
      <w:r>
        <w:separator/>
      </w:r>
    </w:p>
  </w:footnote>
  <w:footnote w:type="continuationSeparator" w:id="0">
    <w:p w14:paraId="34EC91E1" w14:textId="77777777" w:rsidR="00333966" w:rsidRDefault="00333966" w:rsidP="001E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0BC0" w14:textId="77DE4478" w:rsidR="00457E98" w:rsidRDefault="00F344B9">
    <w:r>
      <w:rPr>
        <w:noProof/>
      </w:rPr>
      <mc:AlternateContent>
        <mc:Choice Requires="wps">
          <w:drawing>
            <wp:anchor distT="45720" distB="45720" distL="114300" distR="114300" simplePos="0" relativeHeight="251658240" behindDoc="0" locked="0" layoutInCell="1" allowOverlap="1" wp14:anchorId="524D2359" wp14:editId="31E9F810">
              <wp:simplePos x="0" y="0"/>
              <wp:positionH relativeFrom="column">
                <wp:posOffset>-135890</wp:posOffset>
              </wp:positionH>
              <wp:positionV relativeFrom="paragraph">
                <wp:posOffset>15875</wp:posOffset>
              </wp:positionV>
              <wp:extent cx="4908550" cy="958850"/>
              <wp:effectExtent l="0" t="0" r="0" b="0"/>
              <wp:wrapSquare wrapText="bothSides"/>
              <wp:docPr id="208337831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958850"/>
                      </a:xfrm>
                      <a:prstGeom prst="rect">
                        <a:avLst/>
                      </a:prstGeom>
                      <a:noFill/>
                      <a:ln w="9525">
                        <a:noFill/>
                        <a:miter lim="800000"/>
                        <a:headEnd/>
                        <a:tailEnd/>
                      </a:ln>
                    </wps:spPr>
                    <wps:txbx>
                      <w:txbxContent>
                        <w:p w14:paraId="6F479C91" w14:textId="77777777" w:rsidR="00457E98" w:rsidRPr="00016EF8" w:rsidRDefault="00457E98" w:rsidP="00457E98">
                          <w:pPr>
                            <w:spacing w:before="1"/>
                            <w:rPr>
                              <w:rFonts w:ascii="Calibri" w:hAnsi="Calibri" w:cs="Calibri"/>
                              <w:b/>
                              <w:sz w:val="18"/>
                              <w:szCs w:val="18"/>
                              <w:lang w:val="fr-FR"/>
                            </w:rPr>
                          </w:pPr>
                          <w:r w:rsidRPr="00016EF8">
                            <w:rPr>
                              <w:rFonts w:ascii="Calibri" w:hAnsi="Calibri" w:cs="Calibri"/>
                              <w:b/>
                              <w:color w:val="DADADA"/>
                              <w:w w:val="115"/>
                              <w:sz w:val="18"/>
                              <w:szCs w:val="18"/>
                              <w:lang w:val="fr-FR"/>
                            </w:rPr>
                            <w:t>Systèmes d’isolation FOAMGLAS</w:t>
                          </w:r>
                          <w:r w:rsidRPr="00016EF8">
                            <w:rPr>
                              <w:rFonts w:ascii="Calibri" w:hAnsi="Calibri" w:cs="Calibri"/>
                              <w:b/>
                              <w:color w:val="DADADA"/>
                              <w:w w:val="115"/>
                              <w:position w:val="7"/>
                              <w:sz w:val="18"/>
                              <w:szCs w:val="18"/>
                              <w:lang w:val="fr-FR"/>
                            </w:rPr>
                            <w:t xml:space="preserve">® </w:t>
                          </w:r>
                          <w:r w:rsidRPr="00016EF8">
                            <w:rPr>
                              <w:rFonts w:ascii="Calibri" w:hAnsi="Calibri" w:cs="Calibri"/>
                              <w:b/>
                              <w:color w:val="DADADA"/>
                              <w:w w:val="115"/>
                              <w:sz w:val="18"/>
                              <w:szCs w:val="18"/>
                              <w:lang w:val="fr-FR"/>
                            </w:rPr>
                            <w:t>de toitures compactes</w:t>
                          </w:r>
                        </w:p>
                        <w:p w14:paraId="294E65E8" w14:textId="77777777" w:rsidR="009C1C33" w:rsidRPr="0089195D" w:rsidRDefault="009C1C33" w:rsidP="009C1C33">
                          <w:pPr>
                            <w:spacing w:before="133" w:line="242" w:lineRule="auto"/>
                            <w:ind w:right="-50"/>
                            <w:rPr>
                              <w:rFonts w:ascii="Calibri" w:hAnsi="Calibri" w:cs="Calibri"/>
                              <w:b/>
                              <w:sz w:val="18"/>
                              <w:szCs w:val="18"/>
                              <w:lang w:val="fr-FR"/>
                            </w:rPr>
                          </w:pPr>
                          <w:r w:rsidRPr="0089195D">
                            <w:rPr>
                              <w:rFonts w:ascii="Calibri" w:hAnsi="Calibri" w:cs="Calibri"/>
                              <w:b/>
                              <w:color w:val="DADADA"/>
                              <w:w w:val="110"/>
                              <w:sz w:val="26"/>
                              <w:lang w:val="fr-FR"/>
                            </w:rPr>
                            <w:t xml:space="preserve">Toiture compacte accessible avec protection </w:t>
                          </w:r>
                          <w:r w:rsidR="000E1F37">
                            <w:rPr>
                              <w:rFonts w:ascii="Calibri" w:hAnsi="Calibri" w:cs="Calibri"/>
                              <w:b/>
                              <w:color w:val="DADADA"/>
                              <w:w w:val="110"/>
                              <w:sz w:val="26"/>
                              <w:lang w:val="fr-FR"/>
                            </w:rPr>
                            <w:t xml:space="preserve">en </w:t>
                          </w:r>
                          <w:r w:rsidRPr="0089195D">
                            <w:rPr>
                              <w:rFonts w:ascii="Calibri" w:hAnsi="Calibri" w:cs="Calibri"/>
                              <w:b/>
                              <w:color w:val="DADADA"/>
                              <w:w w:val="110"/>
                              <w:sz w:val="26"/>
                              <w:lang w:val="fr-FR"/>
                            </w:rPr>
                            <w:t>enrobé</w:t>
                          </w:r>
                          <w:r w:rsidR="000E1F37">
                            <w:rPr>
                              <w:rFonts w:ascii="Calibri" w:hAnsi="Calibri" w:cs="Calibri"/>
                              <w:b/>
                              <w:color w:val="DADADA"/>
                              <w:w w:val="110"/>
                              <w:sz w:val="26"/>
                              <w:lang w:val="fr-FR"/>
                            </w:rPr>
                            <w:t xml:space="preserve"> bitumineux</w:t>
                          </w:r>
                        </w:p>
                        <w:p w14:paraId="3FA8393E" w14:textId="3FE7BFD3" w:rsidR="00457E98" w:rsidRPr="0089195D" w:rsidRDefault="009C1C33" w:rsidP="009C1C33">
                          <w:pPr>
                            <w:rPr>
                              <w:rFonts w:ascii="Calibri" w:hAnsi="Calibri" w:cs="Calibri"/>
                              <w:b/>
                              <w:sz w:val="18"/>
                              <w:szCs w:val="18"/>
                              <w:lang w:val="fr-FR"/>
                            </w:rPr>
                          </w:pPr>
                          <w:r w:rsidRPr="0089195D">
                            <w:rPr>
                              <w:rFonts w:ascii="Calibri" w:hAnsi="Calibri" w:cs="Calibri"/>
                              <w:b/>
                              <w:color w:val="DADADA"/>
                              <w:w w:val="115"/>
                              <w:sz w:val="18"/>
                              <w:szCs w:val="18"/>
                            </w:rPr>
                            <w:t>Plaques FOAMGLAS</w:t>
                          </w:r>
                          <w:r w:rsidRPr="0089195D">
                            <w:rPr>
                              <w:rFonts w:ascii="Calibri" w:hAnsi="Calibri" w:cs="Calibri"/>
                              <w:b/>
                              <w:color w:val="DADADA"/>
                              <w:w w:val="115"/>
                              <w:position w:val="7"/>
                              <w:sz w:val="18"/>
                              <w:szCs w:val="18"/>
                            </w:rPr>
                            <w:t xml:space="preserve">® </w:t>
                          </w:r>
                          <w:r w:rsidRPr="0089195D">
                            <w:rPr>
                              <w:rFonts w:ascii="Calibri" w:hAnsi="Calibri" w:cs="Calibri"/>
                              <w:b/>
                              <w:color w:val="DADADA"/>
                              <w:w w:val="115"/>
                              <w:sz w:val="18"/>
                              <w:szCs w:val="18"/>
                            </w:rPr>
                            <w:t>avec bitume chaud</w:t>
                          </w:r>
                          <w:r w:rsidRPr="0089195D">
                            <w:rPr>
                              <w:rFonts w:ascii="Calibri" w:hAnsi="Calibri" w:cs="Calibri"/>
                              <w:b/>
                              <w:color w:val="DADADA"/>
                              <w:w w:val="115"/>
                              <w:sz w:val="18"/>
                              <w:szCs w:val="18"/>
                              <w:lang w:val="fr-FR"/>
                            </w:rPr>
                            <w:t xml:space="preserve"> </w:t>
                          </w:r>
                        </w:p>
                        <w:p w14:paraId="33A8CFB3" w14:textId="77777777" w:rsidR="00457E98" w:rsidRDefault="00457E98" w:rsidP="00457E98"/>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D2359" id="_x0000_t202" coordsize="21600,21600" o:spt="202" path="m,l,21600r21600,l21600,xe">
              <v:stroke joinstyle="miter"/>
              <v:path gradientshapeok="t" o:connecttype="rect"/>
            </v:shapetype>
            <v:shape id="Tekstvak 1" o:spid="_x0000_s1026" type="#_x0000_t202" style="position:absolute;margin-left:-10.7pt;margin-top:1.25pt;width:386.5pt;height:7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" filled="f" stroked="f">
              <v:textbox inset="1mm,,1mm">
                <w:txbxContent>
                  <w:p w14:paraId="6F479C91" w14:textId="77777777" w:rsidR="00457E98" w:rsidRPr="00016EF8" w:rsidRDefault="00457E98" w:rsidP="00457E98">
                    <w:pPr>
                      <w:spacing w:before="1"/>
                      <w:rPr>
                        <w:rFonts w:ascii="Calibri" w:hAnsi="Calibri" w:cs="Calibri"/>
                        <w:b/>
                        <w:sz w:val="18"/>
                        <w:szCs w:val="18"/>
                        <w:lang w:val="fr-FR"/>
                      </w:rPr>
                    </w:pPr>
                    <w:r w:rsidRPr="00016EF8">
                      <w:rPr>
                        <w:rFonts w:ascii="Calibri" w:hAnsi="Calibri" w:cs="Calibri"/>
                        <w:b/>
                        <w:color w:val="DADADA"/>
                        <w:w w:val="115"/>
                        <w:sz w:val="18"/>
                        <w:szCs w:val="18"/>
                        <w:lang w:val="fr-FR"/>
                      </w:rPr>
                      <w:t>Systèmes d’isolation FOAMGLAS</w:t>
                    </w:r>
                    <w:r w:rsidRPr="00016EF8">
                      <w:rPr>
                        <w:rFonts w:ascii="Calibri" w:hAnsi="Calibri" w:cs="Calibri"/>
                        <w:b/>
                        <w:color w:val="DADADA"/>
                        <w:w w:val="115"/>
                        <w:position w:val="7"/>
                        <w:sz w:val="18"/>
                        <w:szCs w:val="18"/>
                        <w:lang w:val="fr-FR"/>
                      </w:rPr>
                      <w:t xml:space="preserve">® </w:t>
                    </w:r>
                    <w:r w:rsidRPr="00016EF8">
                      <w:rPr>
                        <w:rFonts w:ascii="Calibri" w:hAnsi="Calibri" w:cs="Calibri"/>
                        <w:b/>
                        <w:color w:val="DADADA"/>
                        <w:w w:val="115"/>
                        <w:sz w:val="18"/>
                        <w:szCs w:val="18"/>
                        <w:lang w:val="fr-FR"/>
                      </w:rPr>
                      <w:t>de toitures compactes</w:t>
                    </w:r>
                  </w:p>
                  <w:p w14:paraId="294E65E8" w14:textId="77777777" w:rsidR="009C1C33" w:rsidRPr="0089195D" w:rsidRDefault="009C1C33" w:rsidP="009C1C33">
                    <w:pPr>
                      <w:spacing w:before="133" w:line="242" w:lineRule="auto"/>
                      <w:ind w:right="-50"/>
                      <w:rPr>
                        <w:rFonts w:ascii="Calibri" w:hAnsi="Calibri" w:cs="Calibri"/>
                        <w:b/>
                        <w:sz w:val="18"/>
                        <w:szCs w:val="18"/>
                        <w:lang w:val="fr-FR"/>
                      </w:rPr>
                    </w:pPr>
                    <w:r w:rsidRPr="0089195D">
                      <w:rPr>
                        <w:rFonts w:ascii="Calibri" w:hAnsi="Calibri" w:cs="Calibri"/>
                        <w:b/>
                        <w:color w:val="DADADA"/>
                        <w:w w:val="110"/>
                        <w:sz w:val="26"/>
                        <w:lang w:val="fr-FR"/>
                      </w:rPr>
                      <w:t xml:space="preserve">Toiture compacte accessible avec protection </w:t>
                    </w:r>
                    <w:r w:rsidR="000E1F37">
                      <w:rPr>
                        <w:rFonts w:ascii="Calibri" w:hAnsi="Calibri" w:cs="Calibri"/>
                        <w:b/>
                        <w:color w:val="DADADA"/>
                        <w:w w:val="110"/>
                        <w:sz w:val="26"/>
                        <w:lang w:val="fr-FR"/>
                      </w:rPr>
                      <w:t xml:space="preserve">en </w:t>
                    </w:r>
                    <w:r w:rsidRPr="0089195D">
                      <w:rPr>
                        <w:rFonts w:ascii="Calibri" w:hAnsi="Calibri" w:cs="Calibri"/>
                        <w:b/>
                        <w:color w:val="DADADA"/>
                        <w:w w:val="110"/>
                        <w:sz w:val="26"/>
                        <w:lang w:val="fr-FR"/>
                      </w:rPr>
                      <w:t>enrobé</w:t>
                    </w:r>
                    <w:r w:rsidR="000E1F37">
                      <w:rPr>
                        <w:rFonts w:ascii="Calibri" w:hAnsi="Calibri" w:cs="Calibri"/>
                        <w:b/>
                        <w:color w:val="DADADA"/>
                        <w:w w:val="110"/>
                        <w:sz w:val="26"/>
                        <w:lang w:val="fr-FR"/>
                      </w:rPr>
                      <w:t xml:space="preserve"> bitumineux</w:t>
                    </w:r>
                  </w:p>
                  <w:p w14:paraId="3FA8393E" w14:textId="3FE7BFD3" w:rsidR="00457E98" w:rsidRPr="0089195D" w:rsidRDefault="009C1C33" w:rsidP="009C1C33">
                    <w:pPr>
                      <w:rPr>
                        <w:rFonts w:ascii="Calibri" w:hAnsi="Calibri" w:cs="Calibri"/>
                        <w:b/>
                        <w:sz w:val="18"/>
                        <w:szCs w:val="18"/>
                        <w:lang w:val="fr-FR"/>
                      </w:rPr>
                    </w:pPr>
                    <w:r w:rsidRPr="0089195D">
                      <w:rPr>
                        <w:rFonts w:ascii="Calibri" w:hAnsi="Calibri" w:cs="Calibri"/>
                        <w:b/>
                        <w:color w:val="DADADA"/>
                        <w:w w:val="115"/>
                        <w:sz w:val="18"/>
                        <w:szCs w:val="18"/>
                      </w:rPr>
                      <w:t>Plaques FOAMGLAS</w:t>
                    </w:r>
                    <w:r w:rsidRPr="0089195D">
                      <w:rPr>
                        <w:rFonts w:ascii="Calibri" w:hAnsi="Calibri" w:cs="Calibri"/>
                        <w:b/>
                        <w:color w:val="DADADA"/>
                        <w:w w:val="115"/>
                        <w:position w:val="7"/>
                        <w:sz w:val="18"/>
                        <w:szCs w:val="18"/>
                      </w:rPr>
                      <w:t xml:space="preserve">® </w:t>
                    </w:r>
                    <w:r w:rsidRPr="0089195D">
                      <w:rPr>
                        <w:rFonts w:ascii="Calibri" w:hAnsi="Calibri" w:cs="Calibri"/>
                        <w:b/>
                        <w:color w:val="DADADA"/>
                        <w:w w:val="115"/>
                        <w:sz w:val="18"/>
                        <w:szCs w:val="18"/>
                      </w:rPr>
                      <w:t>avec bitume chaud</w:t>
                    </w:r>
                    <w:r w:rsidRPr="0089195D">
                      <w:rPr>
                        <w:rFonts w:ascii="Calibri" w:hAnsi="Calibri" w:cs="Calibri"/>
                        <w:b/>
                        <w:color w:val="DADADA"/>
                        <w:w w:val="115"/>
                        <w:sz w:val="18"/>
                        <w:szCs w:val="18"/>
                        <w:lang w:val="fr-FR"/>
                      </w:rPr>
                      <w:t xml:space="preserve"> </w:t>
                    </w:r>
                  </w:p>
                  <w:p w14:paraId="33A8CFB3" w14:textId="77777777" w:rsidR="00457E98" w:rsidRDefault="00457E98" w:rsidP="00457E98"/>
                </w:txbxContent>
              </v:textbox>
              <w10:wrap type="square"/>
            </v:shape>
          </w:pict>
        </mc:Fallback>
      </mc:AlternateContent>
    </w:r>
  </w:p>
  <w:p w14:paraId="77F2ACBF" w14:textId="77777777" w:rsidR="00457E98" w:rsidRDefault="00457E98"/>
  <w:p w14:paraId="33DA2016" w14:textId="77777777" w:rsidR="00457E98" w:rsidRDefault="00457E98"/>
  <w:p w14:paraId="520DB9D8" w14:textId="77777777" w:rsidR="00457E98" w:rsidRDefault="00457E98"/>
  <w:p w14:paraId="739F62BD" w14:textId="77777777" w:rsidR="00457E98" w:rsidRDefault="00457E98"/>
  <w:p w14:paraId="449BF39B" w14:textId="77777777" w:rsidR="00457E98" w:rsidRDefault="00457E98"/>
  <w:p w14:paraId="2DDD6065" w14:textId="77777777" w:rsidR="00457E98" w:rsidRDefault="00457E98"/>
  <w:p w14:paraId="20C7C96D" w14:textId="77777777" w:rsidR="00457E98" w:rsidRDefault="00457E98"/>
  <w:p w14:paraId="2B87200F" w14:textId="77777777" w:rsidR="00457E98" w:rsidRDefault="00457E98"/>
  <w:p w14:paraId="79E5A188" w14:textId="77777777" w:rsidR="00457E98" w:rsidRDefault="00457E98"/>
  <w:tbl>
    <w:tblPr>
      <w:tblW w:w="10492" w:type="dxa"/>
      <w:tblInd w:w="-142" w:type="dxa"/>
      <w:tblLayout w:type="fixed"/>
      <w:tblCellMar>
        <w:left w:w="0" w:type="dxa"/>
        <w:right w:w="0" w:type="dxa"/>
      </w:tblCellMar>
      <w:tblLook w:val="04A0" w:firstRow="1" w:lastRow="0" w:firstColumn="1" w:lastColumn="0" w:noHBand="0" w:noVBand="1"/>
    </w:tblPr>
    <w:tblGrid>
      <w:gridCol w:w="8223"/>
      <w:gridCol w:w="284"/>
      <w:gridCol w:w="1985"/>
    </w:tblGrid>
    <w:tr w:rsidR="001E093A" w:rsidRPr="004F6AAC" w14:paraId="09CBF3E8" w14:textId="77777777" w:rsidTr="00BA5EA4">
      <w:trPr>
        <w:trHeight w:hRule="exact" w:val="369"/>
      </w:trPr>
      <w:tc>
        <w:tcPr>
          <w:tcW w:w="8223" w:type="dxa"/>
          <w:tcBorders>
            <w:bottom w:val="single" w:sz="2" w:space="0" w:color="auto"/>
          </w:tcBorders>
        </w:tcPr>
        <w:p w14:paraId="7972E68C" w14:textId="77777777" w:rsidR="001E093A" w:rsidRPr="004F6AAC" w:rsidRDefault="001E093A" w:rsidP="001E093A">
          <w:pPr>
            <w:pStyle w:val="03Arial1316fettrot"/>
            <w:rPr>
              <w:lang w:val="fr-FR"/>
            </w:rPr>
          </w:pPr>
          <w:r w:rsidRPr="004F6AAC">
            <w:rPr>
              <w:lang w:val="fr-FR"/>
            </w:rPr>
            <w:t>Descriptif</w:t>
          </w:r>
        </w:p>
      </w:tc>
      <w:tc>
        <w:tcPr>
          <w:tcW w:w="284" w:type="dxa"/>
          <w:tcBorders>
            <w:bottom w:val="single" w:sz="2" w:space="0" w:color="auto"/>
          </w:tcBorders>
        </w:tcPr>
        <w:p w14:paraId="48038AB6" w14:textId="77777777" w:rsidR="001E093A" w:rsidRPr="004F6AAC" w:rsidRDefault="001E093A" w:rsidP="001E093A">
          <w:pPr>
            <w:pStyle w:val="03Arial912fettrot"/>
            <w:spacing w:line="320" w:lineRule="exact"/>
            <w:rPr>
              <w:sz w:val="26"/>
              <w:szCs w:val="26"/>
              <w:lang w:val="fr-FR"/>
            </w:rPr>
          </w:pPr>
        </w:p>
      </w:tc>
      <w:tc>
        <w:tcPr>
          <w:tcW w:w="1985" w:type="dxa"/>
          <w:tcBorders>
            <w:bottom w:val="single" w:sz="2" w:space="0" w:color="auto"/>
          </w:tcBorders>
        </w:tcPr>
        <w:p w14:paraId="4AED39B7" w14:textId="77777777" w:rsidR="001E093A" w:rsidRPr="004F6AAC" w:rsidRDefault="001E093A" w:rsidP="001E093A">
          <w:pPr>
            <w:pStyle w:val="03Arial1316fettrot"/>
            <w:rPr>
              <w:lang w:val="fr-FR"/>
            </w:rPr>
          </w:pPr>
          <w:r w:rsidRPr="004F6AAC">
            <w:rPr>
              <w:lang w:val="fr-FR"/>
            </w:rPr>
            <w:t>Système</w:t>
          </w:r>
          <w:r w:rsidR="00A069D0">
            <w:rPr>
              <w:lang w:val="fr-FR"/>
            </w:rPr>
            <w:t> 4.</w:t>
          </w:r>
          <w:r w:rsidR="009C1C33">
            <w:rPr>
              <w:lang w:val="fr-FR"/>
            </w:rPr>
            <w:t>5</w:t>
          </w:r>
          <w:r w:rsidR="00A069D0">
            <w:rPr>
              <w:lang w:val="fr-FR"/>
            </w:rPr>
            <w:t>.</w:t>
          </w:r>
          <w:r w:rsidR="000E1F37">
            <w:rPr>
              <w:lang w:val="fr-FR"/>
            </w:rPr>
            <w:t>15</w:t>
          </w:r>
        </w:p>
      </w:tc>
    </w:tr>
  </w:tbl>
  <w:p w14:paraId="7058B743" w14:textId="2094B77E" w:rsidR="001E093A" w:rsidRPr="00E65FB9" w:rsidRDefault="00116861" w:rsidP="001E093A">
    <w:pPr>
      <w:pStyle w:val="02Arial912"/>
      <w:rPr>
        <w:lang w:val="fr-FR"/>
      </w:rPr>
    </w:pPr>
    <w:r>
      <w:rPr>
        <w:noProof/>
        <w:lang w:val="nl-BE" w:eastAsia="nl-BE"/>
      </w:rPr>
      <w:drawing>
        <wp:anchor distT="0" distB="0" distL="114300" distR="114300" simplePos="0" relativeHeight="251657216" behindDoc="1" locked="0" layoutInCell="1" allowOverlap="1" wp14:anchorId="4D6D2595" wp14:editId="24E92DF4">
          <wp:simplePos x="0" y="0"/>
          <wp:positionH relativeFrom="page">
            <wp:posOffset>19050</wp:posOffset>
          </wp:positionH>
          <wp:positionV relativeFrom="page">
            <wp:posOffset>-28575</wp:posOffset>
          </wp:positionV>
          <wp:extent cx="7560310" cy="1495425"/>
          <wp:effectExtent l="0" t="0" r="0" b="0"/>
          <wp:wrapNone/>
          <wp:docPr id="1" name="Grafik 0" descr="Balken_Ausschreibungs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alken_Ausschreibungs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F96067"/>
    <w:multiLevelType w:val="hybridMultilevel"/>
    <w:tmpl w:val="12D48D92"/>
    <w:lvl w:ilvl="0" w:tplc="906869C2">
      <w:numFmt w:val="bullet"/>
      <w:lvlText w:val="-"/>
      <w:lvlJc w:val="left"/>
      <w:pPr>
        <w:ind w:left="1268" w:hanging="114"/>
      </w:pPr>
      <w:rPr>
        <w:rFonts w:ascii="Calibri" w:eastAsia="Calibri" w:hAnsi="Calibri" w:cs="Calibri" w:hint="default"/>
        <w:w w:val="108"/>
        <w:sz w:val="18"/>
        <w:szCs w:val="18"/>
      </w:rPr>
    </w:lvl>
    <w:lvl w:ilvl="1" w:tplc="D31A4778">
      <w:numFmt w:val="bullet"/>
      <w:lvlText w:val="•"/>
      <w:lvlJc w:val="left"/>
      <w:pPr>
        <w:ind w:left="2324" w:hanging="114"/>
      </w:pPr>
      <w:rPr>
        <w:rFonts w:hint="default"/>
      </w:rPr>
    </w:lvl>
    <w:lvl w:ilvl="2" w:tplc="27EE2CA0">
      <w:numFmt w:val="bullet"/>
      <w:lvlText w:val="•"/>
      <w:lvlJc w:val="left"/>
      <w:pPr>
        <w:ind w:left="3389" w:hanging="114"/>
      </w:pPr>
      <w:rPr>
        <w:rFonts w:hint="default"/>
      </w:rPr>
    </w:lvl>
    <w:lvl w:ilvl="3" w:tplc="3C6A0804">
      <w:numFmt w:val="bullet"/>
      <w:lvlText w:val="•"/>
      <w:lvlJc w:val="left"/>
      <w:pPr>
        <w:ind w:left="4453" w:hanging="114"/>
      </w:pPr>
      <w:rPr>
        <w:rFonts w:hint="default"/>
      </w:rPr>
    </w:lvl>
    <w:lvl w:ilvl="4" w:tplc="CEE0FD8C">
      <w:numFmt w:val="bullet"/>
      <w:lvlText w:val="•"/>
      <w:lvlJc w:val="left"/>
      <w:pPr>
        <w:ind w:left="5518" w:hanging="114"/>
      </w:pPr>
      <w:rPr>
        <w:rFonts w:hint="default"/>
      </w:rPr>
    </w:lvl>
    <w:lvl w:ilvl="5" w:tplc="A85085AA">
      <w:numFmt w:val="bullet"/>
      <w:lvlText w:val="•"/>
      <w:lvlJc w:val="left"/>
      <w:pPr>
        <w:ind w:left="6582" w:hanging="114"/>
      </w:pPr>
      <w:rPr>
        <w:rFonts w:hint="default"/>
      </w:rPr>
    </w:lvl>
    <w:lvl w:ilvl="6" w:tplc="4044E7A2">
      <w:numFmt w:val="bullet"/>
      <w:lvlText w:val="•"/>
      <w:lvlJc w:val="left"/>
      <w:pPr>
        <w:ind w:left="7647" w:hanging="114"/>
      </w:pPr>
      <w:rPr>
        <w:rFonts w:hint="default"/>
      </w:rPr>
    </w:lvl>
    <w:lvl w:ilvl="7" w:tplc="CFA0D41C">
      <w:numFmt w:val="bullet"/>
      <w:lvlText w:val="•"/>
      <w:lvlJc w:val="left"/>
      <w:pPr>
        <w:ind w:left="8711" w:hanging="114"/>
      </w:pPr>
      <w:rPr>
        <w:rFonts w:hint="default"/>
      </w:rPr>
    </w:lvl>
    <w:lvl w:ilvl="8" w:tplc="CB7C022E">
      <w:numFmt w:val="bullet"/>
      <w:lvlText w:val="•"/>
      <w:lvlJc w:val="left"/>
      <w:pPr>
        <w:ind w:left="9776" w:hanging="114"/>
      </w:pPr>
      <w:rPr>
        <w:rFonts w:hint="default"/>
      </w:rPr>
    </w:lvl>
  </w:abstractNum>
  <w:abstractNum w:abstractNumId="2" w15:restartNumberingAfterBreak="0">
    <w:nsid w:val="2C6560C2"/>
    <w:multiLevelType w:val="hybridMultilevel"/>
    <w:tmpl w:val="56EE46D0"/>
    <w:lvl w:ilvl="0" w:tplc="0D5E1086">
      <w:numFmt w:val="bullet"/>
      <w:lvlText w:val="-"/>
      <w:lvlJc w:val="left"/>
      <w:pPr>
        <w:ind w:left="1268" w:hanging="114"/>
      </w:pPr>
      <w:rPr>
        <w:rFonts w:ascii="Calibri" w:eastAsia="Calibri" w:hAnsi="Calibri" w:cs="Calibri" w:hint="default"/>
        <w:w w:val="108"/>
        <w:sz w:val="18"/>
        <w:szCs w:val="18"/>
      </w:rPr>
    </w:lvl>
    <w:lvl w:ilvl="1" w:tplc="33940CEA">
      <w:numFmt w:val="bullet"/>
      <w:lvlText w:val="•"/>
      <w:lvlJc w:val="left"/>
      <w:pPr>
        <w:ind w:left="2324" w:hanging="114"/>
      </w:pPr>
      <w:rPr>
        <w:rFonts w:hint="default"/>
      </w:rPr>
    </w:lvl>
    <w:lvl w:ilvl="2" w:tplc="AF98EBF0">
      <w:numFmt w:val="bullet"/>
      <w:lvlText w:val="•"/>
      <w:lvlJc w:val="left"/>
      <w:pPr>
        <w:ind w:left="3389" w:hanging="114"/>
      </w:pPr>
      <w:rPr>
        <w:rFonts w:hint="default"/>
      </w:rPr>
    </w:lvl>
    <w:lvl w:ilvl="3" w:tplc="15548354">
      <w:numFmt w:val="bullet"/>
      <w:lvlText w:val="•"/>
      <w:lvlJc w:val="left"/>
      <w:pPr>
        <w:ind w:left="4453" w:hanging="114"/>
      </w:pPr>
      <w:rPr>
        <w:rFonts w:hint="default"/>
      </w:rPr>
    </w:lvl>
    <w:lvl w:ilvl="4" w:tplc="8F0C4974">
      <w:numFmt w:val="bullet"/>
      <w:lvlText w:val="•"/>
      <w:lvlJc w:val="left"/>
      <w:pPr>
        <w:ind w:left="5518" w:hanging="114"/>
      </w:pPr>
      <w:rPr>
        <w:rFonts w:hint="default"/>
      </w:rPr>
    </w:lvl>
    <w:lvl w:ilvl="5" w:tplc="46B2B102">
      <w:numFmt w:val="bullet"/>
      <w:lvlText w:val="•"/>
      <w:lvlJc w:val="left"/>
      <w:pPr>
        <w:ind w:left="6582" w:hanging="114"/>
      </w:pPr>
      <w:rPr>
        <w:rFonts w:hint="default"/>
      </w:rPr>
    </w:lvl>
    <w:lvl w:ilvl="6" w:tplc="519AE976">
      <w:numFmt w:val="bullet"/>
      <w:lvlText w:val="•"/>
      <w:lvlJc w:val="left"/>
      <w:pPr>
        <w:ind w:left="7647" w:hanging="114"/>
      </w:pPr>
      <w:rPr>
        <w:rFonts w:hint="default"/>
      </w:rPr>
    </w:lvl>
    <w:lvl w:ilvl="7" w:tplc="DE027F18">
      <w:numFmt w:val="bullet"/>
      <w:lvlText w:val="•"/>
      <w:lvlJc w:val="left"/>
      <w:pPr>
        <w:ind w:left="8711" w:hanging="114"/>
      </w:pPr>
      <w:rPr>
        <w:rFonts w:hint="default"/>
      </w:rPr>
    </w:lvl>
    <w:lvl w:ilvl="8" w:tplc="3FBC65A0">
      <w:numFmt w:val="bullet"/>
      <w:lvlText w:val="•"/>
      <w:lvlJc w:val="left"/>
      <w:pPr>
        <w:ind w:left="9776" w:hanging="114"/>
      </w:pPr>
      <w:rPr>
        <w:rFonts w:hint="default"/>
      </w:rPr>
    </w:lvl>
  </w:abstractNum>
  <w:abstractNum w:abstractNumId="3" w15:restartNumberingAfterBreak="0">
    <w:nsid w:val="30804B7D"/>
    <w:multiLevelType w:val="hybridMultilevel"/>
    <w:tmpl w:val="5E847EB4"/>
    <w:lvl w:ilvl="0" w:tplc="538226E6">
      <w:numFmt w:val="bullet"/>
      <w:lvlText w:val="-"/>
      <w:lvlJc w:val="left"/>
      <w:pPr>
        <w:ind w:left="702" w:hanging="114"/>
      </w:pPr>
      <w:rPr>
        <w:rFonts w:ascii="Calibri" w:eastAsia="Calibri" w:hAnsi="Calibri" w:cs="Calibri" w:hint="default"/>
        <w:w w:val="108"/>
        <w:sz w:val="18"/>
        <w:szCs w:val="18"/>
      </w:rPr>
    </w:lvl>
    <w:lvl w:ilvl="1" w:tplc="CF7A1C3C">
      <w:numFmt w:val="bullet"/>
      <w:lvlText w:val="•"/>
      <w:lvlJc w:val="left"/>
      <w:pPr>
        <w:ind w:left="1385" w:hanging="114"/>
      </w:pPr>
      <w:rPr>
        <w:rFonts w:hint="default"/>
      </w:rPr>
    </w:lvl>
    <w:lvl w:ilvl="2" w:tplc="90524052">
      <w:numFmt w:val="bullet"/>
      <w:lvlText w:val="•"/>
      <w:lvlJc w:val="left"/>
      <w:pPr>
        <w:ind w:left="2070" w:hanging="114"/>
      </w:pPr>
      <w:rPr>
        <w:rFonts w:hint="default"/>
      </w:rPr>
    </w:lvl>
    <w:lvl w:ilvl="3" w:tplc="F8A2E490">
      <w:numFmt w:val="bullet"/>
      <w:lvlText w:val="•"/>
      <w:lvlJc w:val="left"/>
      <w:pPr>
        <w:ind w:left="2755" w:hanging="114"/>
      </w:pPr>
      <w:rPr>
        <w:rFonts w:hint="default"/>
      </w:rPr>
    </w:lvl>
    <w:lvl w:ilvl="4" w:tplc="EE6C352C">
      <w:numFmt w:val="bullet"/>
      <w:lvlText w:val="•"/>
      <w:lvlJc w:val="left"/>
      <w:pPr>
        <w:ind w:left="3440" w:hanging="114"/>
      </w:pPr>
      <w:rPr>
        <w:rFonts w:hint="default"/>
      </w:rPr>
    </w:lvl>
    <w:lvl w:ilvl="5" w:tplc="2FA0891C">
      <w:numFmt w:val="bullet"/>
      <w:lvlText w:val="•"/>
      <w:lvlJc w:val="left"/>
      <w:pPr>
        <w:ind w:left="4125" w:hanging="114"/>
      </w:pPr>
      <w:rPr>
        <w:rFonts w:hint="default"/>
      </w:rPr>
    </w:lvl>
    <w:lvl w:ilvl="6" w:tplc="7B8AEF38">
      <w:numFmt w:val="bullet"/>
      <w:lvlText w:val="•"/>
      <w:lvlJc w:val="left"/>
      <w:pPr>
        <w:ind w:left="4811" w:hanging="114"/>
      </w:pPr>
      <w:rPr>
        <w:rFonts w:hint="default"/>
      </w:rPr>
    </w:lvl>
    <w:lvl w:ilvl="7" w:tplc="BBE257EE">
      <w:numFmt w:val="bullet"/>
      <w:lvlText w:val="•"/>
      <w:lvlJc w:val="left"/>
      <w:pPr>
        <w:ind w:left="5496" w:hanging="114"/>
      </w:pPr>
      <w:rPr>
        <w:rFonts w:hint="default"/>
      </w:rPr>
    </w:lvl>
    <w:lvl w:ilvl="8" w:tplc="C5863DF6">
      <w:numFmt w:val="bullet"/>
      <w:lvlText w:val="•"/>
      <w:lvlJc w:val="left"/>
      <w:pPr>
        <w:ind w:left="6181" w:hanging="114"/>
      </w:pPr>
      <w:rPr>
        <w:rFonts w:hint="default"/>
      </w:rPr>
    </w:lvl>
  </w:abstractNum>
  <w:abstractNum w:abstractNumId="4" w15:restartNumberingAfterBreak="0">
    <w:nsid w:val="3C362BF8"/>
    <w:multiLevelType w:val="hybridMultilevel"/>
    <w:tmpl w:val="E7DCA1F4"/>
    <w:lvl w:ilvl="0" w:tplc="7668F306">
      <w:numFmt w:val="bullet"/>
      <w:lvlText w:val="-"/>
      <w:lvlJc w:val="left"/>
      <w:pPr>
        <w:ind w:left="1268" w:hanging="114"/>
      </w:pPr>
      <w:rPr>
        <w:rFonts w:ascii="Calibri" w:eastAsia="Calibri" w:hAnsi="Calibri" w:cs="Calibri" w:hint="default"/>
        <w:w w:val="108"/>
        <w:sz w:val="18"/>
        <w:szCs w:val="18"/>
      </w:rPr>
    </w:lvl>
    <w:lvl w:ilvl="1" w:tplc="CDBEA0EE">
      <w:numFmt w:val="bullet"/>
      <w:lvlText w:val="•"/>
      <w:lvlJc w:val="left"/>
      <w:pPr>
        <w:ind w:left="2324" w:hanging="114"/>
      </w:pPr>
      <w:rPr>
        <w:rFonts w:hint="default"/>
      </w:rPr>
    </w:lvl>
    <w:lvl w:ilvl="2" w:tplc="4DD8B86E">
      <w:numFmt w:val="bullet"/>
      <w:lvlText w:val="•"/>
      <w:lvlJc w:val="left"/>
      <w:pPr>
        <w:ind w:left="3389" w:hanging="114"/>
      </w:pPr>
      <w:rPr>
        <w:rFonts w:hint="default"/>
      </w:rPr>
    </w:lvl>
    <w:lvl w:ilvl="3" w:tplc="FB70B432">
      <w:numFmt w:val="bullet"/>
      <w:lvlText w:val="•"/>
      <w:lvlJc w:val="left"/>
      <w:pPr>
        <w:ind w:left="4453" w:hanging="114"/>
      </w:pPr>
      <w:rPr>
        <w:rFonts w:hint="default"/>
      </w:rPr>
    </w:lvl>
    <w:lvl w:ilvl="4" w:tplc="6A5E1A6A">
      <w:numFmt w:val="bullet"/>
      <w:lvlText w:val="•"/>
      <w:lvlJc w:val="left"/>
      <w:pPr>
        <w:ind w:left="5518" w:hanging="114"/>
      </w:pPr>
      <w:rPr>
        <w:rFonts w:hint="default"/>
      </w:rPr>
    </w:lvl>
    <w:lvl w:ilvl="5" w:tplc="973EA670">
      <w:numFmt w:val="bullet"/>
      <w:lvlText w:val="•"/>
      <w:lvlJc w:val="left"/>
      <w:pPr>
        <w:ind w:left="6582" w:hanging="114"/>
      </w:pPr>
      <w:rPr>
        <w:rFonts w:hint="default"/>
      </w:rPr>
    </w:lvl>
    <w:lvl w:ilvl="6" w:tplc="BF82630A">
      <w:numFmt w:val="bullet"/>
      <w:lvlText w:val="•"/>
      <w:lvlJc w:val="left"/>
      <w:pPr>
        <w:ind w:left="7647" w:hanging="114"/>
      </w:pPr>
      <w:rPr>
        <w:rFonts w:hint="default"/>
      </w:rPr>
    </w:lvl>
    <w:lvl w:ilvl="7" w:tplc="D8FE11F2">
      <w:numFmt w:val="bullet"/>
      <w:lvlText w:val="•"/>
      <w:lvlJc w:val="left"/>
      <w:pPr>
        <w:ind w:left="8711" w:hanging="114"/>
      </w:pPr>
      <w:rPr>
        <w:rFonts w:hint="default"/>
      </w:rPr>
    </w:lvl>
    <w:lvl w:ilvl="8" w:tplc="F160A03C">
      <w:numFmt w:val="bullet"/>
      <w:lvlText w:val="•"/>
      <w:lvlJc w:val="left"/>
      <w:pPr>
        <w:ind w:left="9776" w:hanging="114"/>
      </w:pPr>
      <w:rPr>
        <w:rFonts w:hint="default"/>
      </w:rPr>
    </w:lvl>
  </w:abstractNum>
  <w:abstractNum w:abstractNumId="5" w15:restartNumberingAfterBreak="0">
    <w:nsid w:val="43085273"/>
    <w:multiLevelType w:val="hybridMultilevel"/>
    <w:tmpl w:val="7C9E6044"/>
    <w:lvl w:ilvl="0" w:tplc="A5E26B6E">
      <w:numFmt w:val="bullet"/>
      <w:lvlText w:val="-"/>
      <w:lvlJc w:val="left"/>
      <w:pPr>
        <w:ind w:left="701" w:hanging="114"/>
      </w:pPr>
      <w:rPr>
        <w:rFonts w:ascii="Calibri" w:eastAsia="Calibri" w:hAnsi="Calibri" w:cs="Calibri" w:hint="default"/>
        <w:w w:val="108"/>
        <w:sz w:val="18"/>
        <w:szCs w:val="18"/>
      </w:rPr>
    </w:lvl>
    <w:lvl w:ilvl="1" w:tplc="D9F4E492">
      <w:numFmt w:val="bullet"/>
      <w:lvlText w:val="•"/>
      <w:lvlJc w:val="left"/>
      <w:pPr>
        <w:ind w:left="1383" w:hanging="114"/>
      </w:pPr>
      <w:rPr>
        <w:rFonts w:hint="default"/>
      </w:rPr>
    </w:lvl>
    <w:lvl w:ilvl="2" w:tplc="464A17BC">
      <w:numFmt w:val="bullet"/>
      <w:lvlText w:val="•"/>
      <w:lvlJc w:val="left"/>
      <w:pPr>
        <w:ind w:left="2067" w:hanging="114"/>
      </w:pPr>
      <w:rPr>
        <w:rFonts w:hint="default"/>
      </w:rPr>
    </w:lvl>
    <w:lvl w:ilvl="3" w:tplc="FDC86FD4">
      <w:numFmt w:val="bullet"/>
      <w:lvlText w:val="•"/>
      <w:lvlJc w:val="left"/>
      <w:pPr>
        <w:ind w:left="2751" w:hanging="114"/>
      </w:pPr>
      <w:rPr>
        <w:rFonts w:hint="default"/>
      </w:rPr>
    </w:lvl>
    <w:lvl w:ilvl="4" w:tplc="B4162CFC">
      <w:numFmt w:val="bullet"/>
      <w:lvlText w:val="•"/>
      <w:lvlJc w:val="left"/>
      <w:pPr>
        <w:ind w:left="3435" w:hanging="114"/>
      </w:pPr>
      <w:rPr>
        <w:rFonts w:hint="default"/>
      </w:rPr>
    </w:lvl>
    <w:lvl w:ilvl="5" w:tplc="21EE1BB8">
      <w:numFmt w:val="bullet"/>
      <w:lvlText w:val="•"/>
      <w:lvlJc w:val="left"/>
      <w:pPr>
        <w:ind w:left="4119" w:hanging="114"/>
      </w:pPr>
      <w:rPr>
        <w:rFonts w:hint="default"/>
      </w:rPr>
    </w:lvl>
    <w:lvl w:ilvl="6" w:tplc="ACE66304">
      <w:numFmt w:val="bullet"/>
      <w:lvlText w:val="•"/>
      <w:lvlJc w:val="left"/>
      <w:pPr>
        <w:ind w:left="4803" w:hanging="114"/>
      </w:pPr>
      <w:rPr>
        <w:rFonts w:hint="default"/>
      </w:rPr>
    </w:lvl>
    <w:lvl w:ilvl="7" w:tplc="0FAC7622">
      <w:numFmt w:val="bullet"/>
      <w:lvlText w:val="•"/>
      <w:lvlJc w:val="left"/>
      <w:pPr>
        <w:ind w:left="5487" w:hanging="114"/>
      </w:pPr>
      <w:rPr>
        <w:rFonts w:hint="default"/>
      </w:rPr>
    </w:lvl>
    <w:lvl w:ilvl="8" w:tplc="95F67FAC">
      <w:numFmt w:val="bullet"/>
      <w:lvlText w:val="•"/>
      <w:lvlJc w:val="left"/>
      <w:pPr>
        <w:ind w:left="6171" w:hanging="114"/>
      </w:pPr>
      <w:rPr>
        <w:rFonts w:hint="default"/>
      </w:rPr>
    </w:lvl>
  </w:abstractNum>
  <w:abstractNum w:abstractNumId="6" w15:restartNumberingAfterBreak="0">
    <w:nsid w:val="55821319"/>
    <w:multiLevelType w:val="hybridMultilevel"/>
    <w:tmpl w:val="D7928AC2"/>
    <w:lvl w:ilvl="0" w:tplc="BF12BE84">
      <w:numFmt w:val="bullet"/>
      <w:lvlText w:val="-"/>
      <w:lvlJc w:val="left"/>
      <w:pPr>
        <w:ind w:left="702" w:hanging="114"/>
      </w:pPr>
      <w:rPr>
        <w:rFonts w:ascii="Calibri" w:eastAsia="Calibri" w:hAnsi="Calibri" w:cs="Calibri" w:hint="default"/>
        <w:w w:val="108"/>
        <w:sz w:val="18"/>
        <w:szCs w:val="18"/>
      </w:rPr>
    </w:lvl>
    <w:lvl w:ilvl="1" w:tplc="81D06E82">
      <w:numFmt w:val="bullet"/>
      <w:lvlText w:val="•"/>
      <w:lvlJc w:val="left"/>
      <w:pPr>
        <w:ind w:left="1385" w:hanging="114"/>
      </w:pPr>
      <w:rPr>
        <w:rFonts w:hint="default"/>
      </w:rPr>
    </w:lvl>
    <w:lvl w:ilvl="2" w:tplc="029EABFE">
      <w:numFmt w:val="bullet"/>
      <w:lvlText w:val="•"/>
      <w:lvlJc w:val="left"/>
      <w:pPr>
        <w:ind w:left="2070" w:hanging="114"/>
      </w:pPr>
      <w:rPr>
        <w:rFonts w:hint="default"/>
      </w:rPr>
    </w:lvl>
    <w:lvl w:ilvl="3" w:tplc="A1549006">
      <w:numFmt w:val="bullet"/>
      <w:lvlText w:val="•"/>
      <w:lvlJc w:val="left"/>
      <w:pPr>
        <w:ind w:left="2755" w:hanging="114"/>
      </w:pPr>
      <w:rPr>
        <w:rFonts w:hint="default"/>
      </w:rPr>
    </w:lvl>
    <w:lvl w:ilvl="4" w:tplc="CEE854AA">
      <w:numFmt w:val="bullet"/>
      <w:lvlText w:val="•"/>
      <w:lvlJc w:val="left"/>
      <w:pPr>
        <w:ind w:left="3440" w:hanging="114"/>
      </w:pPr>
      <w:rPr>
        <w:rFonts w:hint="default"/>
      </w:rPr>
    </w:lvl>
    <w:lvl w:ilvl="5" w:tplc="975E9FD0">
      <w:numFmt w:val="bullet"/>
      <w:lvlText w:val="•"/>
      <w:lvlJc w:val="left"/>
      <w:pPr>
        <w:ind w:left="4125" w:hanging="114"/>
      </w:pPr>
      <w:rPr>
        <w:rFonts w:hint="default"/>
      </w:rPr>
    </w:lvl>
    <w:lvl w:ilvl="6" w:tplc="86587C12">
      <w:numFmt w:val="bullet"/>
      <w:lvlText w:val="•"/>
      <w:lvlJc w:val="left"/>
      <w:pPr>
        <w:ind w:left="4811" w:hanging="114"/>
      </w:pPr>
      <w:rPr>
        <w:rFonts w:hint="default"/>
      </w:rPr>
    </w:lvl>
    <w:lvl w:ilvl="7" w:tplc="56BE49AA">
      <w:numFmt w:val="bullet"/>
      <w:lvlText w:val="•"/>
      <w:lvlJc w:val="left"/>
      <w:pPr>
        <w:ind w:left="5496" w:hanging="114"/>
      </w:pPr>
      <w:rPr>
        <w:rFonts w:hint="default"/>
      </w:rPr>
    </w:lvl>
    <w:lvl w:ilvl="8" w:tplc="87EE5190">
      <w:numFmt w:val="bullet"/>
      <w:lvlText w:val="•"/>
      <w:lvlJc w:val="left"/>
      <w:pPr>
        <w:ind w:left="6181" w:hanging="114"/>
      </w:pPr>
      <w:rPr>
        <w:rFonts w:hint="default"/>
      </w:rPr>
    </w:lvl>
  </w:abstractNum>
  <w:abstractNum w:abstractNumId="7" w15:restartNumberingAfterBreak="0">
    <w:nsid w:val="6D036AF8"/>
    <w:multiLevelType w:val="hybridMultilevel"/>
    <w:tmpl w:val="F95CD616"/>
    <w:lvl w:ilvl="0" w:tplc="ABB0121C">
      <w:numFmt w:val="bullet"/>
      <w:lvlText w:val="-"/>
      <w:lvlJc w:val="left"/>
      <w:pPr>
        <w:ind w:left="1268" w:hanging="114"/>
      </w:pPr>
      <w:rPr>
        <w:rFonts w:ascii="Calibri" w:eastAsia="Calibri" w:hAnsi="Calibri" w:cs="Calibri" w:hint="default"/>
        <w:w w:val="108"/>
        <w:sz w:val="18"/>
        <w:szCs w:val="18"/>
      </w:rPr>
    </w:lvl>
    <w:lvl w:ilvl="1" w:tplc="346690A8">
      <w:numFmt w:val="bullet"/>
      <w:lvlText w:val="•"/>
      <w:lvlJc w:val="left"/>
      <w:pPr>
        <w:ind w:left="2324" w:hanging="114"/>
      </w:pPr>
      <w:rPr>
        <w:rFonts w:hint="default"/>
      </w:rPr>
    </w:lvl>
    <w:lvl w:ilvl="2" w:tplc="E438D314">
      <w:numFmt w:val="bullet"/>
      <w:lvlText w:val="•"/>
      <w:lvlJc w:val="left"/>
      <w:pPr>
        <w:ind w:left="3389" w:hanging="114"/>
      </w:pPr>
      <w:rPr>
        <w:rFonts w:hint="default"/>
      </w:rPr>
    </w:lvl>
    <w:lvl w:ilvl="3" w:tplc="52ECB618">
      <w:numFmt w:val="bullet"/>
      <w:lvlText w:val="•"/>
      <w:lvlJc w:val="left"/>
      <w:pPr>
        <w:ind w:left="4453" w:hanging="114"/>
      </w:pPr>
      <w:rPr>
        <w:rFonts w:hint="default"/>
      </w:rPr>
    </w:lvl>
    <w:lvl w:ilvl="4" w:tplc="31C0E516">
      <w:numFmt w:val="bullet"/>
      <w:lvlText w:val="•"/>
      <w:lvlJc w:val="left"/>
      <w:pPr>
        <w:ind w:left="5518" w:hanging="114"/>
      </w:pPr>
      <w:rPr>
        <w:rFonts w:hint="default"/>
      </w:rPr>
    </w:lvl>
    <w:lvl w:ilvl="5" w:tplc="27C64F76">
      <w:numFmt w:val="bullet"/>
      <w:lvlText w:val="•"/>
      <w:lvlJc w:val="left"/>
      <w:pPr>
        <w:ind w:left="6582" w:hanging="114"/>
      </w:pPr>
      <w:rPr>
        <w:rFonts w:hint="default"/>
      </w:rPr>
    </w:lvl>
    <w:lvl w:ilvl="6" w:tplc="EE8C2F48">
      <w:numFmt w:val="bullet"/>
      <w:lvlText w:val="•"/>
      <w:lvlJc w:val="left"/>
      <w:pPr>
        <w:ind w:left="7647" w:hanging="114"/>
      </w:pPr>
      <w:rPr>
        <w:rFonts w:hint="default"/>
      </w:rPr>
    </w:lvl>
    <w:lvl w:ilvl="7" w:tplc="5B74FB60">
      <w:numFmt w:val="bullet"/>
      <w:lvlText w:val="•"/>
      <w:lvlJc w:val="left"/>
      <w:pPr>
        <w:ind w:left="8711" w:hanging="114"/>
      </w:pPr>
      <w:rPr>
        <w:rFonts w:hint="default"/>
      </w:rPr>
    </w:lvl>
    <w:lvl w:ilvl="8" w:tplc="2B84B09E">
      <w:numFmt w:val="bullet"/>
      <w:lvlText w:val="•"/>
      <w:lvlJc w:val="left"/>
      <w:pPr>
        <w:ind w:left="9776" w:hanging="114"/>
      </w:pPr>
      <w:rPr>
        <w:rFonts w:hint="default"/>
      </w:rPr>
    </w:lvl>
  </w:abstractNum>
  <w:abstractNum w:abstractNumId="8" w15:restartNumberingAfterBreak="0">
    <w:nsid w:val="729A434A"/>
    <w:multiLevelType w:val="hybridMultilevel"/>
    <w:tmpl w:val="4A32F5BE"/>
    <w:lvl w:ilvl="0" w:tplc="395A8F14">
      <w:numFmt w:val="bullet"/>
      <w:lvlText w:val="-"/>
      <w:lvlJc w:val="left"/>
      <w:pPr>
        <w:ind w:left="702" w:hanging="114"/>
      </w:pPr>
      <w:rPr>
        <w:rFonts w:ascii="Calibri" w:eastAsia="Calibri" w:hAnsi="Calibri" w:cs="Calibri" w:hint="default"/>
        <w:w w:val="108"/>
        <w:sz w:val="18"/>
        <w:szCs w:val="18"/>
      </w:rPr>
    </w:lvl>
    <w:lvl w:ilvl="1" w:tplc="7E6A47EA">
      <w:numFmt w:val="bullet"/>
      <w:lvlText w:val="•"/>
      <w:lvlJc w:val="left"/>
      <w:pPr>
        <w:ind w:left="1375" w:hanging="114"/>
      </w:pPr>
      <w:rPr>
        <w:rFonts w:hint="default"/>
      </w:rPr>
    </w:lvl>
    <w:lvl w:ilvl="2" w:tplc="4C26A002">
      <w:numFmt w:val="bullet"/>
      <w:lvlText w:val="•"/>
      <w:lvlJc w:val="left"/>
      <w:pPr>
        <w:ind w:left="2050" w:hanging="114"/>
      </w:pPr>
      <w:rPr>
        <w:rFonts w:hint="default"/>
      </w:rPr>
    </w:lvl>
    <w:lvl w:ilvl="3" w:tplc="EAAA059C">
      <w:numFmt w:val="bullet"/>
      <w:lvlText w:val="•"/>
      <w:lvlJc w:val="left"/>
      <w:pPr>
        <w:ind w:left="2726" w:hanging="114"/>
      </w:pPr>
      <w:rPr>
        <w:rFonts w:hint="default"/>
      </w:rPr>
    </w:lvl>
    <w:lvl w:ilvl="4" w:tplc="80DA9190">
      <w:numFmt w:val="bullet"/>
      <w:lvlText w:val="•"/>
      <w:lvlJc w:val="left"/>
      <w:pPr>
        <w:ind w:left="3401" w:hanging="114"/>
      </w:pPr>
      <w:rPr>
        <w:rFonts w:hint="default"/>
      </w:rPr>
    </w:lvl>
    <w:lvl w:ilvl="5" w:tplc="B73E6A4E">
      <w:numFmt w:val="bullet"/>
      <w:lvlText w:val="•"/>
      <w:lvlJc w:val="left"/>
      <w:pPr>
        <w:ind w:left="4077" w:hanging="114"/>
      </w:pPr>
      <w:rPr>
        <w:rFonts w:hint="default"/>
      </w:rPr>
    </w:lvl>
    <w:lvl w:ilvl="6" w:tplc="AAE47E64">
      <w:numFmt w:val="bullet"/>
      <w:lvlText w:val="•"/>
      <w:lvlJc w:val="left"/>
      <w:pPr>
        <w:ind w:left="4752" w:hanging="114"/>
      </w:pPr>
      <w:rPr>
        <w:rFonts w:hint="default"/>
      </w:rPr>
    </w:lvl>
    <w:lvl w:ilvl="7" w:tplc="4DE816E4">
      <w:numFmt w:val="bullet"/>
      <w:lvlText w:val="•"/>
      <w:lvlJc w:val="left"/>
      <w:pPr>
        <w:ind w:left="5428" w:hanging="114"/>
      </w:pPr>
      <w:rPr>
        <w:rFonts w:hint="default"/>
      </w:rPr>
    </w:lvl>
    <w:lvl w:ilvl="8" w:tplc="77CEA880">
      <w:numFmt w:val="bullet"/>
      <w:lvlText w:val="•"/>
      <w:lvlJc w:val="left"/>
      <w:pPr>
        <w:ind w:left="6103" w:hanging="114"/>
      </w:pPr>
      <w:rPr>
        <w:rFonts w:hint="default"/>
      </w:rPr>
    </w:lvl>
  </w:abstractNum>
  <w:abstractNum w:abstractNumId="9" w15:restartNumberingAfterBreak="0">
    <w:nsid w:val="7909110D"/>
    <w:multiLevelType w:val="hybridMultilevel"/>
    <w:tmpl w:val="88AA4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3162123">
    <w:abstractNumId w:val="0"/>
  </w:num>
  <w:num w:numId="2" w16cid:durableId="373508913">
    <w:abstractNumId w:val="6"/>
  </w:num>
  <w:num w:numId="3" w16cid:durableId="1069232970">
    <w:abstractNumId w:val="2"/>
  </w:num>
  <w:num w:numId="4" w16cid:durableId="1230263844">
    <w:abstractNumId w:val="5"/>
  </w:num>
  <w:num w:numId="5" w16cid:durableId="768308630">
    <w:abstractNumId w:val="1"/>
  </w:num>
  <w:num w:numId="6" w16cid:durableId="1889221935">
    <w:abstractNumId w:val="8"/>
  </w:num>
  <w:num w:numId="7" w16cid:durableId="1176119496">
    <w:abstractNumId w:val="7"/>
  </w:num>
  <w:num w:numId="8" w16cid:durableId="600575590">
    <w:abstractNumId w:val="4"/>
  </w:num>
  <w:num w:numId="9" w16cid:durableId="1056583203">
    <w:abstractNumId w:val="3"/>
  </w:num>
  <w:num w:numId="10" w16cid:durableId="1968974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fr-CH" w:vendorID="64" w:dllVersion="6" w:nlCheck="1" w:checkStyle="0"/>
  <w:activeWritingStyle w:appName="MSWord" w:lang="de-CH" w:vendorID="64" w:dllVersion="6"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fr-CH" w:vendorID="64" w:dllVersion="0" w:nlCheck="1" w:checkStyle="0"/>
  <w:activeWritingStyle w:appName="MSWord" w:lang="de-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2C"/>
    <w:rsid w:val="00002D2F"/>
    <w:rsid w:val="00016EF8"/>
    <w:rsid w:val="000C5095"/>
    <w:rsid w:val="000E0BEE"/>
    <w:rsid w:val="000E1F37"/>
    <w:rsid w:val="00116861"/>
    <w:rsid w:val="00122554"/>
    <w:rsid w:val="001C1455"/>
    <w:rsid w:val="001E093A"/>
    <w:rsid w:val="0024096B"/>
    <w:rsid w:val="00267244"/>
    <w:rsid w:val="002C5116"/>
    <w:rsid w:val="00314B51"/>
    <w:rsid w:val="00327774"/>
    <w:rsid w:val="00333966"/>
    <w:rsid w:val="00350B38"/>
    <w:rsid w:val="003668D1"/>
    <w:rsid w:val="00457E98"/>
    <w:rsid w:val="00461AFC"/>
    <w:rsid w:val="00472FFE"/>
    <w:rsid w:val="004955F9"/>
    <w:rsid w:val="005330F6"/>
    <w:rsid w:val="00580466"/>
    <w:rsid w:val="00597461"/>
    <w:rsid w:val="0059763D"/>
    <w:rsid w:val="0060648E"/>
    <w:rsid w:val="007266A0"/>
    <w:rsid w:val="007A1D28"/>
    <w:rsid w:val="0087363B"/>
    <w:rsid w:val="008901C9"/>
    <w:rsid w:val="0089195D"/>
    <w:rsid w:val="00897F11"/>
    <w:rsid w:val="008C6335"/>
    <w:rsid w:val="009C1C33"/>
    <w:rsid w:val="009C3864"/>
    <w:rsid w:val="00A069D0"/>
    <w:rsid w:val="00A8099C"/>
    <w:rsid w:val="00AE2F91"/>
    <w:rsid w:val="00B11E6F"/>
    <w:rsid w:val="00B27F87"/>
    <w:rsid w:val="00B664E5"/>
    <w:rsid w:val="00B959E9"/>
    <w:rsid w:val="00BA5EA4"/>
    <w:rsid w:val="00C7219D"/>
    <w:rsid w:val="00CA6722"/>
    <w:rsid w:val="00DF1949"/>
    <w:rsid w:val="00E7682C"/>
    <w:rsid w:val="00ED3B26"/>
    <w:rsid w:val="00F344B9"/>
    <w:rsid w:val="00F5589A"/>
    <w:rsid w:val="00F96927"/>
    <w:rsid w:val="00FB63C3"/>
    <w:rsid w:val="00FD12CB"/>
    <w:rsid w:val="00FD71EF"/>
    <w:rsid w:val="00FE7F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B5A818"/>
  <w15:docId w15:val="{81536F24-09AE-4484-B908-7BC4DD32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0A5E"/>
    <w:rPr>
      <w:lang w:val="de-DE" w:eastAsia="en-US"/>
    </w:rPr>
  </w:style>
  <w:style w:type="paragraph" w:styleId="Kop2">
    <w:name w:val="heading 2"/>
    <w:basedOn w:val="Standaard"/>
    <w:link w:val="Kop2Char"/>
    <w:uiPriority w:val="1"/>
    <w:qFormat/>
    <w:rsid w:val="00472FFE"/>
    <w:pPr>
      <w:widowControl w:val="0"/>
      <w:autoSpaceDE w:val="0"/>
      <w:autoSpaceDN w:val="0"/>
      <w:ind w:left="1268"/>
      <w:outlineLvl w:val="1"/>
    </w:pPr>
    <w:rPr>
      <w:rFonts w:ascii="Calibri" w:hAnsi="Calibri" w:cs="Calibri"/>
      <w:b/>
      <w:bCs/>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styleId="Hyperlink">
    <w:name w:val="Hyperlink"/>
    <w:uiPriority w:val="99"/>
    <w:unhideWhenUsed/>
    <w:rsid w:val="002C5116"/>
    <w:rPr>
      <w:color w:val="0563C1"/>
      <w:u w:val="single"/>
    </w:rPr>
  </w:style>
  <w:style w:type="character" w:customStyle="1" w:styleId="Mentionnonrsolue1">
    <w:name w:val="Mention non résolue1"/>
    <w:uiPriority w:val="99"/>
    <w:semiHidden/>
    <w:unhideWhenUsed/>
    <w:rsid w:val="002C5116"/>
    <w:rPr>
      <w:color w:val="808080"/>
      <w:shd w:val="clear" w:color="auto" w:fill="E6E6E6"/>
    </w:rPr>
  </w:style>
  <w:style w:type="character" w:customStyle="1" w:styleId="Kop2Char">
    <w:name w:val="Kop 2 Char"/>
    <w:link w:val="Kop2"/>
    <w:uiPriority w:val="1"/>
    <w:rsid w:val="00472FFE"/>
    <w:rPr>
      <w:rFonts w:ascii="Calibri" w:hAnsi="Calibri" w:cs="Calibri"/>
      <w:b/>
      <w:bCs/>
      <w:sz w:val="18"/>
      <w:szCs w:val="18"/>
      <w:lang w:val="en-US" w:eastAsia="en-US"/>
    </w:rPr>
  </w:style>
  <w:style w:type="paragraph" w:styleId="Plattetekst">
    <w:name w:val="Body Text"/>
    <w:basedOn w:val="Standaard"/>
    <w:link w:val="PlattetekstChar"/>
    <w:uiPriority w:val="1"/>
    <w:qFormat/>
    <w:rsid w:val="00472FFE"/>
    <w:pPr>
      <w:widowControl w:val="0"/>
      <w:autoSpaceDE w:val="0"/>
      <w:autoSpaceDN w:val="0"/>
    </w:pPr>
    <w:rPr>
      <w:rFonts w:ascii="Calibri" w:hAnsi="Calibri" w:cs="Calibri"/>
      <w:sz w:val="18"/>
      <w:szCs w:val="18"/>
      <w:lang w:val="en-US"/>
    </w:rPr>
  </w:style>
  <w:style w:type="character" w:customStyle="1" w:styleId="PlattetekstChar">
    <w:name w:val="Platte tekst Char"/>
    <w:link w:val="Plattetekst"/>
    <w:uiPriority w:val="1"/>
    <w:rsid w:val="00472FFE"/>
    <w:rPr>
      <w:rFonts w:ascii="Calibri" w:hAnsi="Calibri" w:cs="Calibri"/>
      <w:sz w:val="18"/>
      <w:szCs w:val="18"/>
      <w:lang w:val="en-US" w:eastAsia="en-US"/>
    </w:rPr>
  </w:style>
  <w:style w:type="paragraph" w:styleId="Lijstalinea">
    <w:name w:val="List Paragraph"/>
    <w:basedOn w:val="Standaard"/>
    <w:uiPriority w:val="1"/>
    <w:qFormat/>
    <w:rsid w:val="00472FFE"/>
    <w:pPr>
      <w:widowControl w:val="0"/>
      <w:autoSpaceDE w:val="0"/>
      <w:autoSpaceDN w:val="0"/>
      <w:spacing w:before="20"/>
      <w:ind w:left="1268" w:hanging="113"/>
    </w:pPr>
    <w:rPr>
      <w:rFonts w:ascii="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foamgla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30E211120C9E4BB00475F670A55B8A" ma:contentTypeVersion="12" ma:contentTypeDescription="Create a new document." ma:contentTypeScope="" ma:versionID="54c93daffd2394828d9d41525bf8889d">
  <xsd:schema xmlns:xsd="http://www.w3.org/2001/XMLSchema" xmlns:xs="http://www.w3.org/2001/XMLSchema" xmlns:p="http://schemas.microsoft.com/office/2006/metadata/properties" xmlns:ns3="a26d4260-3b6f-44e7-8c67-c94a25124fb1" xmlns:ns4="d66f4cdf-35cf-4837-abf0-11a8e18964c8" targetNamespace="http://schemas.microsoft.com/office/2006/metadata/properties" ma:root="true" ma:fieldsID="709741252ad953c758b8f2b78e7d9461" ns3:_="" ns4:_="">
    <xsd:import namespace="a26d4260-3b6f-44e7-8c67-c94a25124fb1"/>
    <xsd:import namespace="d66f4cdf-35cf-4837-abf0-11a8e18964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d4260-3b6f-44e7-8c67-c94a25124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f4cdf-35cf-4837-abf0-11a8e18964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12266-117E-44B2-A7B1-D28CF32346CC}">
  <ds:schemaRefs>
    <ds:schemaRef ds:uri="http://schemas.microsoft.com/sharepoint/v3/contenttype/forms"/>
  </ds:schemaRefs>
</ds:datastoreItem>
</file>

<file path=customXml/itemProps2.xml><?xml version="1.0" encoding="utf-8"?>
<ds:datastoreItem xmlns:ds="http://schemas.openxmlformats.org/officeDocument/2006/customXml" ds:itemID="{C848F1DD-ED55-4889-A089-B3462875FE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2191D-805F-410C-BA66-10DEC83E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d4260-3b6f-44e7-8c67-c94a25124fb1"/>
    <ds:schemaRef ds:uri="d66f4cdf-35cf-4837-abf0-11a8e1896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5863</Characters>
  <Application>Microsoft Office Word</Application>
  <DocSecurity>4</DocSecurity>
  <Lines>48</Lines>
  <Paragraphs>13</Paragraphs>
  <ScaleCrop>false</ScaleCrop>
  <HeadingPairs>
    <vt:vector size="6" baseType="variant">
      <vt:variant>
        <vt:lpstr>Titre</vt:lpstr>
      </vt:variant>
      <vt:variant>
        <vt:i4>1</vt:i4>
      </vt:variant>
      <vt:variant>
        <vt:lpstr>Titres</vt:lpstr>
      </vt:variant>
      <vt:variant>
        <vt:i4>12</vt:i4>
      </vt:variant>
      <vt:variant>
        <vt:lpstr>Title</vt:lpstr>
      </vt:variant>
      <vt:variant>
        <vt:i4>1</vt:i4>
      </vt:variant>
    </vt:vector>
  </HeadingPairs>
  <TitlesOfParts>
    <vt:vector size="14" baseType="lpstr">
      <vt:lpstr/>
      <vt:lpstr>    Documents des références</vt:lpstr>
      <vt:lpstr>    Élément porteur</vt:lpstr>
      <vt:lpstr>    Préparation du support </vt:lpstr>
      <vt:lpstr>    Neuf</vt:lpstr>
      <vt:lpstr>    Rénovation</vt:lpstr>
      <vt:lpstr>    Isolation thermique</vt:lpstr>
      <vt:lpstr>    Option : isolant à pente intégrée</vt:lpstr>
      <vt:lpstr>    Étanchéité accessible piétons/véhicules sous enrobé</vt:lpstr>
      <vt:lpstr>    Protection par couche de roulement par enrobés</vt:lpstr>
      <vt:lpstr>    Points singuliers </vt:lpstr>
      <vt:lpstr>    Relevés non isolés</vt:lpstr>
      <vt:lpstr>    Relevés isolés</vt:lpstr>
      <vt:lpstr/>
    </vt:vector>
  </TitlesOfParts>
  <Company>PCE</Company>
  <LinksUpToDate>false</LinksUpToDate>
  <CharactersWithSpaces>6916</CharactersWithSpaces>
  <SharedDoc>false</SharedDoc>
  <HLinks>
    <vt:vector size="6" baseType="variant">
      <vt:variant>
        <vt:i4>5636196</vt:i4>
      </vt:variant>
      <vt:variant>
        <vt:i4>0</vt:i4>
      </vt:variant>
      <vt:variant>
        <vt:i4>0</vt:i4>
      </vt:variant>
      <vt:variant>
        <vt:i4>5</vt:i4>
      </vt:variant>
      <vt:variant>
        <vt:lpwstr>mailto:info@foamglas.fr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psadmin</dc:creator>
  <cp:keywords/>
  <dc:description/>
  <cp:lastModifiedBy>De cuyper, Catrin </cp:lastModifiedBy>
  <cp:revision>2</cp:revision>
  <cp:lastPrinted>2025-03-14T07:23:00Z</cp:lastPrinted>
  <dcterms:created xsi:type="dcterms:W3CDTF">2025-05-22T09:38:00Z</dcterms:created>
  <dcterms:modified xsi:type="dcterms:W3CDTF">2025-05-22T09:38:00Z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9388b5cb-92eb-45d2-9275-b58a7f9fa85e</vt:lpwstr>
  </property>
  <property fmtid="{D5CDD505-2E9C-101B-9397-08002B2CF9AE}" pid="3" name="TitusCorpClassification">
    <vt:lpwstr>Not Applicable</vt:lpwstr>
  </property>
  <property fmtid="{D5CDD505-2E9C-101B-9397-08002B2CF9AE}" pid="4" name="ContentTypeId">
    <vt:lpwstr>0x010100C430E211120C9E4BB00475F670A55B8A</vt:lpwstr>
  </property>
</Properties>
</file>