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ED2EB5">
      <w:pPr>
        <w:pStyle w:val="Corpsdetexte"/>
        <w:rPr>
          <w:rFonts w:ascii="Times New Roman"/>
          <w:sz w:val="20"/>
          <w:lang w:val="fr-FR"/>
        </w:rPr>
      </w:pPr>
    </w:p>
    <w:p w:rsidR="00ED2EB5" w:rsidRPr="0051299D" w:rsidRDefault="0051299D">
      <w:pPr>
        <w:pStyle w:val="Titre1"/>
        <w:tabs>
          <w:tab w:val="left" w:pos="9212"/>
        </w:tabs>
        <w:spacing w:before="217"/>
        <w:ind w:left="1275"/>
        <w:rPr>
          <w:lang w:val="fr-FR"/>
        </w:rPr>
      </w:pPr>
      <w:r w:rsidRPr="0051299D">
        <w:rPr>
          <w:lang w:val="fr-FR"/>
        </w:rPr>
        <w:pict>
          <v:line id="_x0000_s1078" style="position:absolute;left:0;text-align:left;z-index:-251658240;mso-wrap-distance-left:0;mso-wrap-distance-right:0;mso-position-horizontal-relative:page" from="63.8pt,29.25pt" to="559.85pt,29.25pt" strokeweight=".25pt">
            <w10:wrap type="topAndBottom" anchorx="page"/>
          </v:line>
        </w:pict>
      </w:r>
      <w:r w:rsidRPr="0051299D">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ED2EB5" w:rsidRDefault="00ED2EB5">
                    <w:pPr>
                      <w:rPr>
                        <w:b/>
                        <w:sz w:val="20"/>
                      </w:rPr>
                    </w:pPr>
                  </w:p>
                  <w:p w:rsidR="00ED2EB5" w:rsidRDefault="00ED2EB5">
                    <w:pPr>
                      <w:spacing w:before="6"/>
                      <w:rPr>
                        <w:b/>
                        <w:sz w:val="16"/>
                      </w:rPr>
                    </w:pPr>
                  </w:p>
                  <w:p w:rsidR="00ED2EB5" w:rsidRPr="00872F31" w:rsidRDefault="00872F31">
                    <w:pPr>
                      <w:ind w:left="1275"/>
                      <w:rPr>
                        <w:b/>
                        <w:sz w:val="18"/>
                        <w:lang w:val="fr-FR"/>
                      </w:rPr>
                    </w:pPr>
                    <w:r w:rsidRPr="00872F31">
                      <w:rPr>
                        <w:b/>
                        <w:color w:val="DADADA"/>
                        <w:w w:val="110"/>
                        <w:sz w:val="18"/>
                        <w:lang w:val="fr-FR"/>
                      </w:rPr>
                      <w:t>Systèmes d’isolation de façades</w:t>
                    </w:r>
                  </w:p>
                  <w:p w:rsidR="00ED2EB5" w:rsidRPr="00872F31" w:rsidRDefault="00872F31">
                    <w:pPr>
                      <w:spacing w:before="133"/>
                      <w:ind w:left="1275"/>
                      <w:rPr>
                        <w:b/>
                        <w:sz w:val="26"/>
                        <w:lang w:val="fr-FR"/>
                      </w:rPr>
                    </w:pPr>
                    <w:r w:rsidRPr="00872F31">
                      <w:rPr>
                        <w:b/>
                        <w:color w:val="DADADA"/>
                        <w:w w:val="115"/>
                        <w:sz w:val="26"/>
                        <w:lang w:val="fr-FR"/>
                      </w:rPr>
                      <w:t>Bardage double peau</w:t>
                    </w:r>
                  </w:p>
                  <w:p w:rsidR="00ED2EB5" w:rsidRPr="00872F31" w:rsidRDefault="00ED2EB5">
                    <w:pPr>
                      <w:spacing w:before="4"/>
                      <w:rPr>
                        <w:b/>
                        <w:sz w:val="31"/>
                        <w:lang w:val="fr-FR"/>
                      </w:rPr>
                    </w:pPr>
                  </w:p>
                  <w:p w:rsidR="00ED2EB5" w:rsidRDefault="00872F31">
                    <w:pPr>
                      <w:ind w:left="1275"/>
                      <w:rPr>
                        <w:b/>
                        <w:sz w:val="18"/>
                      </w:rPr>
                    </w:pPr>
                    <w:r>
                      <w:rPr>
                        <w:b/>
                        <w:color w:val="DADADA"/>
                        <w:w w:val="115"/>
                        <w:sz w:val="18"/>
                      </w:rPr>
                      <w:t>FOAMGLAS</w:t>
                    </w:r>
                    <w:r>
                      <w:rPr>
                        <w:b/>
                        <w:color w:val="DADADA"/>
                        <w:w w:val="115"/>
                        <w:position w:val="7"/>
                        <w:sz w:val="9"/>
                      </w:rPr>
                      <w:t xml:space="preserve">® </w:t>
                    </w:r>
                    <w:r>
                      <w:rPr>
                        <w:b/>
                        <w:color w:val="DADADA"/>
                        <w:w w:val="115"/>
                        <w:sz w:val="18"/>
                      </w:rPr>
                      <w:t>BOARD avec PC</w:t>
                    </w:r>
                    <w:r>
                      <w:rPr>
                        <w:b/>
                        <w:color w:val="DADADA"/>
                        <w:w w:val="115"/>
                        <w:position w:val="7"/>
                        <w:sz w:val="9"/>
                      </w:rPr>
                      <w:t xml:space="preserve">® </w:t>
                    </w:r>
                    <w:r>
                      <w:rPr>
                        <w:b/>
                        <w:color w:val="DADADA"/>
                        <w:w w:val="115"/>
                        <w:sz w:val="18"/>
                      </w:rPr>
                      <w:t>PITTSEAL 444</w:t>
                    </w:r>
                  </w:p>
                </w:txbxContent>
              </v:textbox>
            </v:shape>
            <w10:wrap anchorx="page"/>
          </v:group>
        </w:pict>
      </w:r>
      <w:r w:rsidR="00872F31" w:rsidRPr="0051299D">
        <w:rPr>
          <w:color w:val="E42313"/>
          <w:spacing w:val="2"/>
          <w:w w:val="110"/>
          <w:lang w:val="fr-FR"/>
        </w:rPr>
        <w:t>Descriptif</w:t>
      </w:r>
      <w:r w:rsidR="00872F31" w:rsidRPr="0051299D">
        <w:rPr>
          <w:color w:val="E42313"/>
          <w:spacing w:val="2"/>
          <w:w w:val="110"/>
          <w:lang w:val="fr-FR"/>
        </w:rPr>
        <w:tab/>
        <w:t>Système</w:t>
      </w:r>
      <w:r w:rsidR="00872F31" w:rsidRPr="0051299D">
        <w:rPr>
          <w:color w:val="E42313"/>
          <w:spacing w:val="23"/>
          <w:w w:val="110"/>
          <w:lang w:val="fr-FR"/>
        </w:rPr>
        <w:t xml:space="preserve"> </w:t>
      </w:r>
      <w:r w:rsidR="00872F31" w:rsidRPr="0051299D">
        <w:rPr>
          <w:color w:val="E42313"/>
          <w:spacing w:val="3"/>
          <w:w w:val="110"/>
          <w:lang w:val="fr-FR"/>
        </w:rPr>
        <w:t>2.3.3</w:t>
      </w:r>
    </w:p>
    <w:p w:rsidR="00ED2EB5" w:rsidRPr="0051299D" w:rsidRDefault="00872F31">
      <w:pPr>
        <w:pStyle w:val="Titre2"/>
        <w:spacing w:before="156"/>
        <w:rPr>
          <w:lang w:val="fr-FR"/>
        </w:rPr>
      </w:pPr>
      <w:r w:rsidRPr="0051299D">
        <w:rPr>
          <w:color w:val="E42313"/>
          <w:w w:val="110"/>
          <w:lang w:val="fr-FR"/>
        </w:rPr>
        <w:t>Documents de référence</w:t>
      </w:r>
    </w:p>
    <w:p w:rsidR="00ED2EB5" w:rsidRPr="0051299D" w:rsidRDefault="00872F31">
      <w:pPr>
        <w:pStyle w:val="Paragraphedeliste"/>
        <w:numPr>
          <w:ilvl w:val="0"/>
          <w:numId w:val="1"/>
        </w:numPr>
        <w:tabs>
          <w:tab w:val="left" w:pos="1269"/>
        </w:tabs>
        <w:spacing w:before="21"/>
        <w:ind w:hanging="113"/>
        <w:rPr>
          <w:sz w:val="18"/>
          <w:lang w:val="fr-FR"/>
        </w:rPr>
      </w:pPr>
      <w:r w:rsidRPr="0051299D">
        <w:rPr>
          <w:w w:val="105"/>
          <w:sz w:val="18"/>
          <w:lang w:val="fr-FR"/>
        </w:rPr>
        <w:t>Règles professionnelles</w:t>
      </w:r>
      <w:r w:rsidRPr="0051299D">
        <w:rPr>
          <w:spacing w:val="4"/>
          <w:w w:val="105"/>
          <w:sz w:val="18"/>
          <w:lang w:val="fr-FR"/>
        </w:rPr>
        <w:t xml:space="preserve"> </w:t>
      </w:r>
      <w:r w:rsidRPr="0051299D">
        <w:rPr>
          <w:w w:val="105"/>
          <w:sz w:val="18"/>
          <w:lang w:val="fr-FR"/>
        </w:rPr>
        <w:t>Bardages.</w:t>
      </w:r>
    </w:p>
    <w:p w:rsidR="00ED2EB5" w:rsidRPr="0051299D" w:rsidRDefault="00872F31">
      <w:pPr>
        <w:pStyle w:val="Paragraphedeliste"/>
        <w:numPr>
          <w:ilvl w:val="0"/>
          <w:numId w:val="1"/>
        </w:numPr>
        <w:tabs>
          <w:tab w:val="left" w:pos="1269"/>
        </w:tabs>
        <w:ind w:hanging="113"/>
        <w:rPr>
          <w:sz w:val="18"/>
          <w:lang w:val="fr-FR"/>
        </w:rPr>
      </w:pPr>
      <w:r w:rsidRPr="0051299D">
        <w:rPr>
          <w:w w:val="105"/>
          <w:sz w:val="18"/>
          <w:lang w:val="fr-FR"/>
        </w:rPr>
        <w:t>Règles</w:t>
      </w:r>
      <w:r w:rsidRPr="0051299D">
        <w:rPr>
          <w:spacing w:val="2"/>
          <w:w w:val="105"/>
          <w:sz w:val="18"/>
          <w:lang w:val="fr-FR"/>
        </w:rPr>
        <w:t xml:space="preserve"> </w:t>
      </w:r>
      <w:r w:rsidRPr="0051299D">
        <w:rPr>
          <w:w w:val="105"/>
          <w:sz w:val="18"/>
          <w:lang w:val="fr-FR"/>
        </w:rPr>
        <w:t>N85.</w:t>
      </w:r>
    </w:p>
    <w:p w:rsidR="00ED2EB5" w:rsidRPr="0051299D" w:rsidRDefault="00872F31">
      <w:pPr>
        <w:pStyle w:val="Paragraphedeliste"/>
        <w:numPr>
          <w:ilvl w:val="0"/>
          <w:numId w:val="1"/>
        </w:numPr>
        <w:tabs>
          <w:tab w:val="left" w:pos="1269"/>
        </w:tabs>
        <w:ind w:hanging="113"/>
        <w:rPr>
          <w:sz w:val="18"/>
          <w:lang w:val="fr-FR"/>
        </w:rPr>
      </w:pPr>
      <w:r w:rsidRPr="0051299D">
        <w:rPr>
          <w:w w:val="110"/>
          <w:sz w:val="18"/>
          <w:lang w:val="fr-FR"/>
        </w:rPr>
        <w:t>Avis</w:t>
      </w:r>
      <w:r w:rsidRPr="0051299D">
        <w:rPr>
          <w:spacing w:val="-2"/>
          <w:w w:val="110"/>
          <w:sz w:val="18"/>
          <w:lang w:val="fr-FR"/>
        </w:rPr>
        <w:t xml:space="preserve"> </w:t>
      </w:r>
      <w:r w:rsidRPr="0051299D">
        <w:rPr>
          <w:w w:val="110"/>
          <w:sz w:val="18"/>
          <w:lang w:val="fr-FR"/>
        </w:rPr>
        <w:t>Techniques FOAMGLAS</w:t>
      </w:r>
      <w:r w:rsidRPr="0051299D">
        <w:rPr>
          <w:w w:val="110"/>
          <w:position w:val="6"/>
          <w:sz w:val="9"/>
          <w:lang w:val="fr-FR"/>
        </w:rPr>
        <w:t xml:space="preserve">® </w:t>
      </w:r>
      <w:r w:rsidRPr="0051299D">
        <w:rPr>
          <w:w w:val="110"/>
          <w:sz w:val="18"/>
          <w:lang w:val="fr-FR"/>
        </w:rPr>
        <w:t>et</w:t>
      </w:r>
      <w:r w:rsidRPr="0051299D">
        <w:rPr>
          <w:spacing w:val="-1"/>
          <w:w w:val="110"/>
          <w:sz w:val="18"/>
          <w:lang w:val="fr-FR"/>
        </w:rPr>
        <w:t xml:space="preserve"> </w:t>
      </w:r>
      <w:r w:rsidRPr="0051299D">
        <w:rPr>
          <w:w w:val="110"/>
          <w:sz w:val="18"/>
          <w:lang w:val="fr-FR"/>
        </w:rPr>
        <w:t>FOAMGLAS</w:t>
      </w:r>
      <w:r w:rsidRPr="0051299D">
        <w:rPr>
          <w:w w:val="110"/>
          <w:position w:val="6"/>
          <w:sz w:val="9"/>
          <w:lang w:val="fr-FR"/>
        </w:rPr>
        <w:t>®</w:t>
      </w:r>
      <w:r w:rsidRPr="0051299D">
        <w:rPr>
          <w:spacing w:val="21"/>
          <w:w w:val="110"/>
          <w:position w:val="6"/>
          <w:sz w:val="9"/>
          <w:lang w:val="fr-FR"/>
        </w:rPr>
        <w:t xml:space="preserve"> </w:t>
      </w:r>
      <w:r w:rsidRPr="0051299D">
        <w:rPr>
          <w:w w:val="110"/>
          <w:sz w:val="18"/>
          <w:lang w:val="fr-FR"/>
        </w:rPr>
        <w:t>TAPERED.</w:t>
      </w:r>
    </w:p>
    <w:p w:rsidR="00ED2EB5" w:rsidRPr="0051299D" w:rsidRDefault="00872F31">
      <w:pPr>
        <w:pStyle w:val="Paragraphedeliste"/>
        <w:numPr>
          <w:ilvl w:val="0"/>
          <w:numId w:val="1"/>
        </w:numPr>
        <w:tabs>
          <w:tab w:val="left" w:pos="1269"/>
        </w:tabs>
        <w:ind w:hanging="113"/>
        <w:rPr>
          <w:sz w:val="18"/>
          <w:lang w:val="fr-FR"/>
        </w:rPr>
      </w:pPr>
      <w:r w:rsidRPr="0051299D">
        <w:rPr>
          <w:w w:val="105"/>
          <w:sz w:val="18"/>
          <w:lang w:val="fr-FR"/>
        </w:rPr>
        <w:t>Enquête de Technique Nouvelle APAV</w:t>
      </w:r>
      <w:r w:rsidR="0051299D">
        <w:rPr>
          <w:w w:val="105"/>
          <w:sz w:val="18"/>
          <w:lang w:val="fr-FR"/>
        </w:rPr>
        <w:t>E « B</w:t>
      </w:r>
      <w:r w:rsidRPr="0051299D">
        <w:rPr>
          <w:w w:val="105"/>
          <w:sz w:val="18"/>
          <w:lang w:val="fr-FR"/>
        </w:rPr>
        <w:t>ardage Double Peau</w:t>
      </w:r>
      <w:r w:rsidRPr="0051299D">
        <w:rPr>
          <w:spacing w:val="17"/>
          <w:w w:val="105"/>
          <w:sz w:val="18"/>
          <w:lang w:val="fr-FR"/>
        </w:rPr>
        <w:t xml:space="preserve"> </w:t>
      </w:r>
      <w:r w:rsidRPr="0051299D">
        <w:rPr>
          <w:w w:val="105"/>
          <w:sz w:val="18"/>
          <w:lang w:val="fr-FR"/>
        </w:rPr>
        <w:t>FOAMGLAS</w:t>
      </w:r>
      <w:proofErr w:type="gramStart"/>
      <w:r w:rsidRPr="0051299D">
        <w:rPr>
          <w:w w:val="105"/>
          <w:position w:val="6"/>
          <w:sz w:val="9"/>
          <w:lang w:val="fr-FR"/>
        </w:rPr>
        <w:t>®</w:t>
      </w:r>
      <w:r w:rsidRPr="0051299D">
        <w:rPr>
          <w:w w:val="105"/>
          <w:sz w:val="18"/>
          <w:lang w:val="fr-FR"/>
        </w:rPr>
        <w:t>»</w:t>
      </w:r>
      <w:proofErr w:type="gramEnd"/>
      <w:r w:rsidRPr="0051299D">
        <w:rPr>
          <w:w w:val="105"/>
          <w:sz w:val="18"/>
          <w:lang w:val="fr-FR"/>
        </w:rPr>
        <w:t>.</w:t>
      </w:r>
    </w:p>
    <w:p w:rsidR="00ED2EB5" w:rsidRPr="0051299D" w:rsidRDefault="00872F31">
      <w:pPr>
        <w:pStyle w:val="Paragraphedeliste"/>
        <w:numPr>
          <w:ilvl w:val="0"/>
          <w:numId w:val="1"/>
        </w:numPr>
        <w:tabs>
          <w:tab w:val="left" w:pos="1269"/>
        </w:tabs>
        <w:spacing w:before="21"/>
        <w:ind w:hanging="113"/>
        <w:rPr>
          <w:sz w:val="18"/>
          <w:lang w:val="fr-FR"/>
        </w:rPr>
      </w:pPr>
      <w:r w:rsidRPr="0051299D">
        <w:rPr>
          <w:w w:val="105"/>
          <w:sz w:val="18"/>
          <w:lang w:val="fr-FR"/>
        </w:rPr>
        <w:t>Cahiers des Charges et Avis Techniques correspondant aux ouvrages</w:t>
      </w:r>
      <w:r w:rsidRPr="0051299D">
        <w:rPr>
          <w:spacing w:val="13"/>
          <w:w w:val="105"/>
          <w:sz w:val="18"/>
          <w:lang w:val="fr-FR"/>
        </w:rPr>
        <w:t xml:space="preserve"> </w:t>
      </w:r>
      <w:r w:rsidRPr="0051299D">
        <w:rPr>
          <w:w w:val="105"/>
          <w:sz w:val="18"/>
          <w:lang w:val="fr-FR"/>
        </w:rPr>
        <w:t>décrits.</w:t>
      </w:r>
    </w:p>
    <w:p w:rsidR="00ED2EB5" w:rsidRPr="0051299D" w:rsidRDefault="00ED2EB5">
      <w:pPr>
        <w:pStyle w:val="Corpsdetexte"/>
        <w:spacing w:before="3"/>
        <w:rPr>
          <w:sz w:val="21"/>
          <w:lang w:val="fr-FR"/>
        </w:rPr>
      </w:pPr>
    </w:p>
    <w:p w:rsidR="00ED2EB5" w:rsidRPr="0051299D" w:rsidRDefault="00872F31">
      <w:pPr>
        <w:pStyle w:val="Titre2"/>
        <w:spacing w:before="1"/>
        <w:rPr>
          <w:lang w:val="fr-FR"/>
        </w:rPr>
      </w:pPr>
      <w:r w:rsidRPr="0051299D">
        <w:rPr>
          <w:color w:val="E42313"/>
          <w:w w:val="110"/>
          <w:lang w:val="fr-FR"/>
        </w:rPr>
        <w:t>Élément porteur</w:t>
      </w:r>
    </w:p>
    <w:p w:rsidR="00ED2EB5" w:rsidRPr="0051299D" w:rsidRDefault="00872F31">
      <w:pPr>
        <w:pStyle w:val="Corpsdetexte"/>
        <w:spacing w:before="20" w:line="261" w:lineRule="auto"/>
        <w:ind w:left="1268" w:right="3656"/>
        <w:rPr>
          <w:lang w:val="fr-FR"/>
        </w:rPr>
      </w:pPr>
      <w:r w:rsidRPr="0051299D">
        <w:rPr>
          <w:w w:val="105"/>
          <w:lang w:val="fr-FR"/>
        </w:rPr>
        <w:t>Supports</w:t>
      </w:r>
      <w:r w:rsidRPr="0051299D">
        <w:rPr>
          <w:spacing w:val="-23"/>
          <w:w w:val="105"/>
          <w:lang w:val="fr-FR"/>
        </w:rPr>
        <w:t xml:space="preserve"> </w:t>
      </w:r>
      <w:r w:rsidRPr="0051299D">
        <w:rPr>
          <w:w w:val="105"/>
          <w:lang w:val="fr-FR"/>
        </w:rPr>
        <w:t>verticaux</w:t>
      </w:r>
      <w:r w:rsidRPr="0051299D">
        <w:rPr>
          <w:spacing w:val="-23"/>
          <w:w w:val="105"/>
          <w:lang w:val="fr-FR"/>
        </w:rPr>
        <w:t xml:space="preserve"> </w:t>
      </w:r>
      <w:r w:rsidRPr="0051299D">
        <w:rPr>
          <w:w w:val="105"/>
          <w:lang w:val="fr-FR"/>
        </w:rPr>
        <w:t>métalliques</w:t>
      </w:r>
      <w:r w:rsidRPr="0051299D">
        <w:rPr>
          <w:spacing w:val="-23"/>
          <w:w w:val="105"/>
          <w:lang w:val="fr-FR"/>
        </w:rPr>
        <w:t xml:space="preserve"> </w:t>
      </w:r>
      <w:r w:rsidRPr="0051299D">
        <w:rPr>
          <w:w w:val="105"/>
          <w:lang w:val="fr-FR"/>
        </w:rPr>
        <w:t>(poteaux)</w:t>
      </w:r>
      <w:r w:rsidRPr="0051299D">
        <w:rPr>
          <w:spacing w:val="-23"/>
          <w:w w:val="105"/>
          <w:lang w:val="fr-FR"/>
        </w:rPr>
        <w:t xml:space="preserve"> </w:t>
      </w:r>
      <w:r w:rsidRPr="0051299D">
        <w:rPr>
          <w:w w:val="105"/>
          <w:lang w:val="fr-FR"/>
        </w:rPr>
        <w:t>pouvant</w:t>
      </w:r>
      <w:r w:rsidRPr="0051299D">
        <w:rPr>
          <w:spacing w:val="-22"/>
          <w:w w:val="105"/>
          <w:lang w:val="fr-FR"/>
        </w:rPr>
        <w:t xml:space="preserve"> </w:t>
      </w:r>
      <w:r w:rsidRPr="0051299D">
        <w:rPr>
          <w:w w:val="105"/>
          <w:lang w:val="fr-FR"/>
        </w:rPr>
        <w:t>recevoir</w:t>
      </w:r>
      <w:r w:rsidRPr="0051299D">
        <w:rPr>
          <w:spacing w:val="-23"/>
          <w:w w:val="105"/>
          <w:lang w:val="fr-FR"/>
        </w:rPr>
        <w:t xml:space="preserve"> </w:t>
      </w:r>
      <w:r w:rsidRPr="0051299D">
        <w:rPr>
          <w:w w:val="105"/>
          <w:lang w:val="fr-FR"/>
        </w:rPr>
        <w:t>une</w:t>
      </w:r>
      <w:r w:rsidRPr="0051299D">
        <w:rPr>
          <w:spacing w:val="-23"/>
          <w:w w:val="105"/>
          <w:lang w:val="fr-FR"/>
        </w:rPr>
        <w:t xml:space="preserve"> </w:t>
      </w:r>
      <w:r w:rsidRPr="0051299D">
        <w:rPr>
          <w:w w:val="105"/>
          <w:lang w:val="fr-FR"/>
        </w:rPr>
        <w:t>peau</w:t>
      </w:r>
      <w:r w:rsidRPr="0051299D">
        <w:rPr>
          <w:spacing w:val="-23"/>
          <w:w w:val="105"/>
          <w:lang w:val="fr-FR"/>
        </w:rPr>
        <w:t xml:space="preserve"> </w:t>
      </w:r>
      <w:r w:rsidRPr="0051299D">
        <w:rPr>
          <w:w w:val="105"/>
          <w:lang w:val="fr-FR"/>
        </w:rPr>
        <w:t>intérieure</w:t>
      </w:r>
      <w:r w:rsidRPr="0051299D">
        <w:rPr>
          <w:spacing w:val="-23"/>
          <w:w w:val="105"/>
          <w:lang w:val="fr-FR"/>
        </w:rPr>
        <w:t xml:space="preserve"> </w:t>
      </w:r>
      <w:r w:rsidRPr="0051299D">
        <w:rPr>
          <w:w w:val="105"/>
          <w:lang w:val="fr-FR"/>
        </w:rPr>
        <w:t>constituée</w:t>
      </w:r>
      <w:r w:rsidRPr="0051299D">
        <w:rPr>
          <w:spacing w:val="-22"/>
          <w:w w:val="105"/>
          <w:lang w:val="fr-FR"/>
        </w:rPr>
        <w:t xml:space="preserve"> </w:t>
      </w:r>
      <w:r w:rsidRPr="0051299D">
        <w:rPr>
          <w:w w:val="105"/>
          <w:lang w:val="fr-FR"/>
        </w:rPr>
        <w:t>de plateaux</w:t>
      </w:r>
      <w:r w:rsidRPr="0051299D">
        <w:rPr>
          <w:spacing w:val="-22"/>
          <w:w w:val="105"/>
          <w:lang w:val="fr-FR"/>
        </w:rPr>
        <w:t xml:space="preserve"> </w:t>
      </w:r>
      <w:r w:rsidRPr="0051299D">
        <w:rPr>
          <w:w w:val="105"/>
          <w:lang w:val="fr-FR"/>
        </w:rPr>
        <w:t>métalliques</w:t>
      </w:r>
      <w:r w:rsidRPr="0051299D">
        <w:rPr>
          <w:spacing w:val="-22"/>
          <w:w w:val="105"/>
          <w:lang w:val="fr-FR"/>
        </w:rPr>
        <w:t xml:space="preserve"> </w:t>
      </w:r>
      <w:r w:rsidRPr="0051299D">
        <w:rPr>
          <w:w w:val="105"/>
          <w:lang w:val="fr-FR"/>
        </w:rPr>
        <w:t>prélaqué</w:t>
      </w:r>
      <w:r w:rsidRPr="0051299D">
        <w:rPr>
          <w:spacing w:val="-22"/>
          <w:w w:val="105"/>
          <w:lang w:val="fr-FR"/>
        </w:rPr>
        <w:t xml:space="preserve"> </w:t>
      </w:r>
      <w:r w:rsidRPr="0051299D">
        <w:rPr>
          <w:w w:val="105"/>
          <w:lang w:val="fr-FR"/>
        </w:rPr>
        <w:t>deux</w:t>
      </w:r>
      <w:r w:rsidRPr="0051299D">
        <w:rPr>
          <w:spacing w:val="-22"/>
          <w:w w:val="105"/>
          <w:lang w:val="fr-FR"/>
        </w:rPr>
        <w:t xml:space="preserve"> </w:t>
      </w:r>
      <w:r w:rsidRPr="0051299D">
        <w:rPr>
          <w:w w:val="105"/>
          <w:lang w:val="fr-FR"/>
        </w:rPr>
        <w:t>faces.</w:t>
      </w:r>
      <w:r w:rsidRPr="0051299D">
        <w:rPr>
          <w:spacing w:val="-22"/>
          <w:w w:val="105"/>
          <w:lang w:val="fr-FR"/>
        </w:rPr>
        <w:t xml:space="preserve"> </w:t>
      </w:r>
      <w:r w:rsidRPr="0051299D">
        <w:rPr>
          <w:w w:val="105"/>
          <w:lang w:val="fr-FR"/>
        </w:rPr>
        <w:t>Les</w:t>
      </w:r>
      <w:r w:rsidRPr="0051299D">
        <w:rPr>
          <w:spacing w:val="-22"/>
          <w:w w:val="105"/>
          <w:lang w:val="fr-FR"/>
        </w:rPr>
        <w:t xml:space="preserve"> </w:t>
      </w:r>
      <w:r w:rsidRPr="0051299D">
        <w:rPr>
          <w:w w:val="105"/>
          <w:lang w:val="fr-FR"/>
        </w:rPr>
        <w:t>plateaux</w:t>
      </w:r>
      <w:r w:rsidRPr="0051299D">
        <w:rPr>
          <w:spacing w:val="-22"/>
          <w:w w:val="105"/>
          <w:lang w:val="fr-FR"/>
        </w:rPr>
        <w:t xml:space="preserve"> </w:t>
      </w:r>
      <w:r w:rsidRPr="0051299D">
        <w:rPr>
          <w:w w:val="105"/>
          <w:lang w:val="fr-FR"/>
        </w:rPr>
        <w:t>pourront</w:t>
      </w:r>
      <w:r w:rsidRPr="0051299D">
        <w:rPr>
          <w:spacing w:val="-22"/>
          <w:w w:val="105"/>
          <w:lang w:val="fr-FR"/>
        </w:rPr>
        <w:t xml:space="preserve"> </w:t>
      </w:r>
      <w:r w:rsidRPr="0051299D">
        <w:rPr>
          <w:w w:val="105"/>
          <w:lang w:val="fr-FR"/>
        </w:rPr>
        <w:t>être</w:t>
      </w:r>
      <w:r w:rsidRPr="0051299D">
        <w:rPr>
          <w:spacing w:val="-21"/>
          <w:w w:val="105"/>
          <w:lang w:val="fr-FR"/>
        </w:rPr>
        <w:t xml:space="preserve"> </w:t>
      </w:r>
      <w:r w:rsidRPr="0051299D">
        <w:rPr>
          <w:w w:val="105"/>
          <w:lang w:val="fr-FR"/>
        </w:rPr>
        <w:t>placés</w:t>
      </w:r>
      <w:r w:rsidRPr="0051299D">
        <w:rPr>
          <w:spacing w:val="-22"/>
          <w:w w:val="105"/>
          <w:lang w:val="fr-FR"/>
        </w:rPr>
        <w:t xml:space="preserve"> </w:t>
      </w:r>
      <w:r w:rsidRPr="0051299D">
        <w:rPr>
          <w:w w:val="105"/>
          <w:lang w:val="fr-FR"/>
        </w:rPr>
        <w:t>horizontalement ou</w:t>
      </w:r>
      <w:r w:rsidRPr="0051299D">
        <w:rPr>
          <w:spacing w:val="-20"/>
          <w:w w:val="105"/>
          <w:lang w:val="fr-FR"/>
        </w:rPr>
        <w:t xml:space="preserve"> </w:t>
      </w:r>
      <w:r w:rsidRPr="0051299D">
        <w:rPr>
          <w:w w:val="105"/>
          <w:lang w:val="fr-FR"/>
        </w:rPr>
        <w:t>verticalement,</w:t>
      </w:r>
      <w:r w:rsidRPr="0051299D">
        <w:rPr>
          <w:spacing w:val="-20"/>
          <w:w w:val="105"/>
          <w:lang w:val="fr-FR"/>
        </w:rPr>
        <w:t xml:space="preserve"> </w:t>
      </w:r>
      <w:r w:rsidRPr="0051299D">
        <w:rPr>
          <w:w w:val="105"/>
          <w:lang w:val="fr-FR"/>
        </w:rPr>
        <w:t>seront</w:t>
      </w:r>
      <w:r w:rsidRPr="0051299D">
        <w:rPr>
          <w:spacing w:val="-20"/>
          <w:w w:val="105"/>
          <w:lang w:val="fr-FR"/>
        </w:rPr>
        <w:t xml:space="preserve"> </w:t>
      </w:r>
      <w:r w:rsidRPr="0051299D">
        <w:rPr>
          <w:w w:val="105"/>
          <w:lang w:val="fr-FR"/>
        </w:rPr>
        <w:t>fixés</w:t>
      </w:r>
      <w:r w:rsidRPr="0051299D">
        <w:rPr>
          <w:spacing w:val="-20"/>
          <w:w w:val="105"/>
          <w:lang w:val="fr-FR"/>
        </w:rPr>
        <w:t xml:space="preserve"> </w:t>
      </w:r>
      <w:r w:rsidRPr="0051299D">
        <w:rPr>
          <w:w w:val="105"/>
          <w:lang w:val="fr-FR"/>
        </w:rPr>
        <w:t>sur</w:t>
      </w:r>
      <w:r w:rsidRPr="0051299D">
        <w:rPr>
          <w:spacing w:val="-20"/>
          <w:w w:val="105"/>
          <w:lang w:val="fr-FR"/>
        </w:rPr>
        <w:t xml:space="preserve"> </w:t>
      </w:r>
      <w:r w:rsidRPr="0051299D">
        <w:rPr>
          <w:w w:val="105"/>
          <w:lang w:val="fr-FR"/>
        </w:rPr>
        <w:t>les</w:t>
      </w:r>
      <w:r w:rsidRPr="0051299D">
        <w:rPr>
          <w:spacing w:val="-20"/>
          <w:w w:val="105"/>
          <w:lang w:val="fr-FR"/>
        </w:rPr>
        <w:t xml:space="preserve"> </w:t>
      </w:r>
      <w:r w:rsidRPr="0051299D">
        <w:rPr>
          <w:w w:val="105"/>
          <w:lang w:val="fr-FR"/>
        </w:rPr>
        <w:t>poteaux</w:t>
      </w:r>
      <w:r w:rsidRPr="0051299D">
        <w:rPr>
          <w:spacing w:val="-20"/>
          <w:w w:val="105"/>
          <w:lang w:val="fr-FR"/>
        </w:rPr>
        <w:t xml:space="preserve"> </w:t>
      </w:r>
      <w:r w:rsidRPr="0051299D">
        <w:rPr>
          <w:w w:val="105"/>
          <w:lang w:val="fr-FR"/>
        </w:rPr>
        <w:t>(entraxe</w:t>
      </w:r>
      <w:r w:rsidRPr="0051299D">
        <w:rPr>
          <w:spacing w:val="-20"/>
          <w:w w:val="105"/>
          <w:lang w:val="fr-FR"/>
        </w:rPr>
        <w:t xml:space="preserve"> </w:t>
      </w:r>
      <w:r w:rsidRPr="0051299D">
        <w:rPr>
          <w:w w:val="105"/>
          <w:lang w:val="fr-FR"/>
        </w:rPr>
        <w:t>maximal</w:t>
      </w:r>
      <w:r w:rsidRPr="0051299D">
        <w:rPr>
          <w:spacing w:val="-20"/>
          <w:w w:val="105"/>
          <w:lang w:val="fr-FR"/>
        </w:rPr>
        <w:t xml:space="preserve"> </w:t>
      </w:r>
      <w:r w:rsidRPr="0051299D">
        <w:rPr>
          <w:w w:val="105"/>
          <w:lang w:val="fr-FR"/>
        </w:rPr>
        <w:t>7</w:t>
      </w:r>
      <w:r w:rsidRPr="0051299D">
        <w:rPr>
          <w:spacing w:val="-20"/>
          <w:w w:val="105"/>
          <w:lang w:val="fr-FR"/>
        </w:rPr>
        <w:t xml:space="preserve"> </w:t>
      </w:r>
      <w:r w:rsidRPr="0051299D">
        <w:rPr>
          <w:w w:val="105"/>
          <w:lang w:val="fr-FR"/>
        </w:rPr>
        <w:t>m)</w:t>
      </w:r>
      <w:r w:rsidRPr="0051299D">
        <w:rPr>
          <w:spacing w:val="-20"/>
          <w:w w:val="105"/>
          <w:lang w:val="fr-FR"/>
        </w:rPr>
        <w:t xml:space="preserve"> </w:t>
      </w:r>
      <w:r w:rsidRPr="0051299D">
        <w:rPr>
          <w:w w:val="105"/>
          <w:lang w:val="fr-FR"/>
        </w:rPr>
        <w:t>et</w:t>
      </w:r>
      <w:r w:rsidRPr="0051299D">
        <w:rPr>
          <w:spacing w:val="-20"/>
          <w:w w:val="105"/>
          <w:lang w:val="fr-FR"/>
        </w:rPr>
        <w:t xml:space="preserve"> </w:t>
      </w:r>
      <w:r w:rsidRPr="0051299D">
        <w:rPr>
          <w:w w:val="105"/>
          <w:lang w:val="fr-FR"/>
        </w:rPr>
        <w:t>couturés</w:t>
      </w:r>
      <w:r w:rsidRPr="0051299D">
        <w:rPr>
          <w:spacing w:val="-20"/>
          <w:w w:val="105"/>
          <w:lang w:val="fr-FR"/>
        </w:rPr>
        <w:t xml:space="preserve"> </w:t>
      </w:r>
      <w:r w:rsidRPr="0051299D">
        <w:rPr>
          <w:w w:val="105"/>
          <w:lang w:val="fr-FR"/>
        </w:rPr>
        <w:t>(espacement tous les mètres). Les lèvres des plateaux recevront une bande mousse adhésive de type mousse</w:t>
      </w:r>
      <w:r w:rsidRPr="0051299D">
        <w:rPr>
          <w:spacing w:val="-3"/>
          <w:w w:val="105"/>
          <w:lang w:val="fr-FR"/>
        </w:rPr>
        <w:t xml:space="preserve"> </w:t>
      </w:r>
      <w:r w:rsidRPr="0051299D">
        <w:rPr>
          <w:w w:val="105"/>
          <w:lang w:val="fr-FR"/>
        </w:rPr>
        <w:t>de</w:t>
      </w:r>
      <w:r w:rsidRPr="0051299D">
        <w:rPr>
          <w:spacing w:val="-3"/>
          <w:w w:val="105"/>
          <w:lang w:val="fr-FR"/>
        </w:rPr>
        <w:t xml:space="preserve"> </w:t>
      </w:r>
      <w:r w:rsidRPr="0051299D">
        <w:rPr>
          <w:w w:val="105"/>
          <w:lang w:val="fr-FR"/>
        </w:rPr>
        <w:t>polyéthylène</w:t>
      </w:r>
      <w:r w:rsidRPr="0051299D">
        <w:rPr>
          <w:spacing w:val="-3"/>
          <w:w w:val="105"/>
          <w:lang w:val="fr-FR"/>
        </w:rPr>
        <w:t xml:space="preserve"> </w:t>
      </w:r>
      <w:r w:rsidRPr="0051299D">
        <w:rPr>
          <w:w w:val="105"/>
          <w:lang w:val="fr-FR"/>
        </w:rPr>
        <w:t>noire</w:t>
      </w:r>
      <w:r w:rsidRPr="0051299D">
        <w:rPr>
          <w:spacing w:val="-3"/>
          <w:w w:val="105"/>
          <w:lang w:val="fr-FR"/>
        </w:rPr>
        <w:t xml:space="preserve"> </w:t>
      </w:r>
      <w:r w:rsidRPr="0051299D">
        <w:rPr>
          <w:w w:val="105"/>
          <w:lang w:val="fr-FR"/>
        </w:rPr>
        <w:t>adhésive,</w:t>
      </w:r>
      <w:r w:rsidRPr="0051299D">
        <w:rPr>
          <w:spacing w:val="-3"/>
          <w:w w:val="105"/>
          <w:lang w:val="fr-FR"/>
        </w:rPr>
        <w:t xml:space="preserve"> </w:t>
      </w:r>
      <w:r w:rsidRPr="0051299D">
        <w:rPr>
          <w:w w:val="105"/>
          <w:lang w:val="fr-FR"/>
        </w:rPr>
        <w:t>de</w:t>
      </w:r>
      <w:r w:rsidRPr="0051299D">
        <w:rPr>
          <w:spacing w:val="-3"/>
          <w:w w:val="105"/>
          <w:lang w:val="fr-FR"/>
        </w:rPr>
        <w:t xml:space="preserve"> </w:t>
      </w:r>
      <w:r w:rsidRPr="0051299D">
        <w:rPr>
          <w:w w:val="105"/>
          <w:lang w:val="fr-FR"/>
        </w:rPr>
        <w:t>largeur</w:t>
      </w:r>
      <w:r w:rsidRPr="0051299D">
        <w:rPr>
          <w:spacing w:val="-3"/>
          <w:w w:val="105"/>
          <w:lang w:val="fr-FR"/>
        </w:rPr>
        <w:t xml:space="preserve"> </w:t>
      </w:r>
      <w:r w:rsidRPr="0051299D">
        <w:rPr>
          <w:w w:val="105"/>
          <w:lang w:val="fr-FR"/>
        </w:rPr>
        <w:t>20</w:t>
      </w:r>
      <w:r w:rsidRPr="0051299D">
        <w:rPr>
          <w:spacing w:val="-3"/>
          <w:w w:val="105"/>
          <w:lang w:val="fr-FR"/>
        </w:rPr>
        <w:t xml:space="preserve"> </w:t>
      </w:r>
      <w:r w:rsidRPr="0051299D">
        <w:rPr>
          <w:w w:val="105"/>
          <w:lang w:val="fr-FR"/>
        </w:rPr>
        <w:t>mm</w:t>
      </w:r>
      <w:r w:rsidRPr="0051299D">
        <w:rPr>
          <w:spacing w:val="-3"/>
          <w:w w:val="105"/>
          <w:lang w:val="fr-FR"/>
        </w:rPr>
        <w:t xml:space="preserve"> </w:t>
      </w:r>
      <w:r w:rsidRPr="0051299D">
        <w:rPr>
          <w:w w:val="105"/>
          <w:lang w:val="fr-FR"/>
        </w:rPr>
        <w:t>et</w:t>
      </w:r>
      <w:r w:rsidRPr="0051299D">
        <w:rPr>
          <w:spacing w:val="-3"/>
          <w:w w:val="105"/>
          <w:lang w:val="fr-FR"/>
        </w:rPr>
        <w:t xml:space="preserve"> </w:t>
      </w:r>
      <w:r w:rsidRPr="0051299D">
        <w:rPr>
          <w:w w:val="105"/>
          <w:lang w:val="fr-FR"/>
        </w:rPr>
        <w:t>d’épaisseur</w:t>
      </w:r>
      <w:r w:rsidRPr="0051299D">
        <w:rPr>
          <w:spacing w:val="-3"/>
          <w:w w:val="105"/>
          <w:lang w:val="fr-FR"/>
        </w:rPr>
        <w:t xml:space="preserve"> </w:t>
      </w:r>
      <w:r w:rsidRPr="0051299D">
        <w:rPr>
          <w:w w:val="105"/>
          <w:lang w:val="fr-FR"/>
        </w:rPr>
        <w:t>3</w:t>
      </w:r>
      <w:r w:rsidRPr="0051299D">
        <w:rPr>
          <w:spacing w:val="-3"/>
          <w:w w:val="105"/>
          <w:lang w:val="fr-FR"/>
        </w:rPr>
        <w:t xml:space="preserve"> </w:t>
      </w:r>
      <w:r w:rsidRPr="0051299D">
        <w:rPr>
          <w:spacing w:val="-2"/>
          <w:w w:val="105"/>
          <w:lang w:val="fr-FR"/>
        </w:rPr>
        <w:t>mm.</w:t>
      </w:r>
    </w:p>
    <w:p w:rsidR="00ED2EB5" w:rsidRPr="0051299D" w:rsidRDefault="00ED2EB5">
      <w:pPr>
        <w:pStyle w:val="Corpsdetexte"/>
        <w:spacing w:before="10"/>
        <w:rPr>
          <w:sz w:val="19"/>
          <w:lang w:val="fr-FR"/>
        </w:rPr>
      </w:pPr>
    </w:p>
    <w:p w:rsidR="00ED2EB5" w:rsidRPr="0051299D" w:rsidRDefault="00872F31">
      <w:pPr>
        <w:pStyle w:val="Titre2"/>
        <w:rPr>
          <w:lang w:val="fr-FR"/>
        </w:rPr>
      </w:pPr>
      <w:r w:rsidRPr="0051299D">
        <w:rPr>
          <w:color w:val="E42313"/>
          <w:w w:val="110"/>
          <w:lang w:val="fr-FR"/>
        </w:rPr>
        <w:t>Écarteur métallique</w:t>
      </w:r>
    </w:p>
    <w:p w:rsidR="00ED2EB5" w:rsidRPr="0051299D" w:rsidRDefault="00872F31">
      <w:pPr>
        <w:pStyle w:val="Corpsdetexte"/>
        <w:spacing w:before="20" w:line="261" w:lineRule="auto"/>
        <w:ind w:left="1268" w:right="3656"/>
        <w:rPr>
          <w:lang w:val="fr-FR"/>
        </w:rPr>
      </w:pPr>
      <w:r w:rsidRPr="0051299D">
        <w:rPr>
          <w:w w:val="105"/>
          <w:lang w:val="fr-FR"/>
        </w:rPr>
        <w:t>Mise</w:t>
      </w:r>
      <w:r w:rsidRPr="0051299D">
        <w:rPr>
          <w:spacing w:val="-10"/>
          <w:w w:val="105"/>
          <w:lang w:val="fr-FR"/>
        </w:rPr>
        <w:t xml:space="preserve"> </w:t>
      </w:r>
      <w:r w:rsidRPr="0051299D">
        <w:rPr>
          <w:w w:val="105"/>
          <w:lang w:val="fr-FR"/>
        </w:rPr>
        <w:t>en</w:t>
      </w:r>
      <w:r w:rsidRPr="0051299D">
        <w:rPr>
          <w:spacing w:val="-9"/>
          <w:w w:val="105"/>
          <w:lang w:val="fr-FR"/>
        </w:rPr>
        <w:t xml:space="preserve"> </w:t>
      </w:r>
      <w:r w:rsidRPr="0051299D">
        <w:rPr>
          <w:w w:val="105"/>
          <w:lang w:val="fr-FR"/>
        </w:rPr>
        <w:t>place</w:t>
      </w:r>
      <w:r w:rsidRPr="0051299D">
        <w:rPr>
          <w:spacing w:val="-9"/>
          <w:w w:val="105"/>
          <w:lang w:val="fr-FR"/>
        </w:rPr>
        <w:t xml:space="preserve"> </w:t>
      </w:r>
      <w:r w:rsidRPr="0051299D">
        <w:rPr>
          <w:w w:val="105"/>
          <w:lang w:val="fr-FR"/>
        </w:rPr>
        <w:t>d’un</w:t>
      </w:r>
      <w:r w:rsidRPr="0051299D">
        <w:rPr>
          <w:spacing w:val="-9"/>
          <w:w w:val="105"/>
          <w:lang w:val="fr-FR"/>
        </w:rPr>
        <w:t xml:space="preserve"> </w:t>
      </w:r>
      <w:r w:rsidRPr="0051299D">
        <w:rPr>
          <w:w w:val="105"/>
          <w:lang w:val="fr-FR"/>
        </w:rPr>
        <w:t>écarteur</w:t>
      </w:r>
      <w:r w:rsidRPr="0051299D">
        <w:rPr>
          <w:spacing w:val="-9"/>
          <w:w w:val="105"/>
          <w:lang w:val="fr-FR"/>
        </w:rPr>
        <w:t xml:space="preserve"> </w:t>
      </w:r>
      <w:r w:rsidRPr="0051299D">
        <w:rPr>
          <w:w w:val="105"/>
          <w:lang w:val="fr-FR"/>
        </w:rPr>
        <w:t>métallique</w:t>
      </w:r>
      <w:r w:rsidRPr="0051299D">
        <w:rPr>
          <w:spacing w:val="-9"/>
          <w:w w:val="105"/>
          <w:lang w:val="fr-FR"/>
        </w:rPr>
        <w:t xml:space="preserve"> </w:t>
      </w:r>
      <w:r w:rsidRPr="0051299D">
        <w:rPr>
          <w:w w:val="105"/>
          <w:lang w:val="fr-FR"/>
        </w:rPr>
        <w:t>en</w:t>
      </w:r>
      <w:r w:rsidRPr="0051299D">
        <w:rPr>
          <w:spacing w:val="-9"/>
          <w:w w:val="105"/>
          <w:lang w:val="fr-FR"/>
        </w:rPr>
        <w:t xml:space="preserve"> </w:t>
      </w:r>
      <w:r w:rsidRPr="0051299D">
        <w:rPr>
          <w:w w:val="105"/>
          <w:lang w:val="fr-FR"/>
        </w:rPr>
        <w:t>Z,</w:t>
      </w:r>
      <w:r w:rsidRPr="0051299D">
        <w:rPr>
          <w:spacing w:val="-9"/>
          <w:w w:val="105"/>
          <w:lang w:val="fr-FR"/>
        </w:rPr>
        <w:t xml:space="preserve"> </w:t>
      </w:r>
      <w:r w:rsidRPr="0051299D">
        <w:rPr>
          <w:w w:val="105"/>
          <w:lang w:val="fr-FR"/>
        </w:rPr>
        <w:t>prélaqué</w:t>
      </w:r>
      <w:r w:rsidRPr="0051299D">
        <w:rPr>
          <w:spacing w:val="-10"/>
          <w:w w:val="105"/>
          <w:lang w:val="fr-FR"/>
        </w:rPr>
        <w:t xml:space="preserve"> </w:t>
      </w:r>
      <w:r w:rsidRPr="0051299D">
        <w:rPr>
          <w:w w:val="105"/>
          <w:lang w:val="fr-FR"/>
        </w:rPr>
        <w:t>100</w:t>
      </w:r>
      <w:r w:rsidRPr="0051299D">
        <w:rPr>
          <w:spacing w:val="-9"/>
          <w:w w:val="105"/>
          <w:lang w:val="fr-FR"/>
        </w:rPr>
        <w:t xml:space="preserve"> </w:t>
      </w:r>
      <w:r w:rsidRPr="0051299D">
        <w:rPr>
          <w:w w:val="105"/>
          <w:lang w:val="fr-FR"/>
        </w:rPr>
        <w:t>microns</w:t>
      </w:r>
      <w:r w:rsidRPr="0051299D">
        <w:rPr>
          <w:spacing w:val="-9"/>
          <w:w w:val="105"/>
          <w:lang w:val="fr-FR"/>
        </w:rPr>
        <w:t xml:space="preserve"> </w:t>
      </w:r>
      <w:r w:rsidRPr="0051299D">
        <w:rPr>
          <w:w w:val="105"/>
          <w:lang w:val="fr-FR"/>
        </w:rPr>
        <w:t>deux</w:t>
      </w:r>
      <w:r w:rsidRPr="0051299D">
        <w:rPr>
          <w:spacing w:val="-9"/>
          <w:w w:val="105"/>
          <w:lang w:val="fr-FR"/>
        </w:rPr>
        <w:t xml:space="preserve"> </w:t>
      </w:r>
      <w:r w:rsidRPr="0051299D">
        <w:rPr>
          <w:w w:val="105"/>
          <w:lang w:val="fr-FR"/>
        </w:rPr>
        <w:t>faces,</w:t>
      </w:r>
      <w:r w:rsidRPr="0051299D">
        <w:rPr>
          <w:spacing w:val="-9"/>
          <w:w w:val="105"/>
          <w:lang w:val="fr-FR"/>
        </w:rPr>
        <w:t xml:space="preserve"> </w:t>
      </w:r>
      <w:r w:rsidRPr="0051299D">
        <w:rPr>
          <w:w w:val="105"/>
          <w:lang w:val="fr-FR"/>
        </w:rPr>
        <w:t>plié</w:t>
      </w:r>
      <w:r w:rsidRPr="0051299D">
        <w:rPr>
          <w:spacing w:val="-9"/>
          <w:w w:val="105"/>
          <w:lang w:val="fr-FR"/>
        </w:rPr>
        <w:t xml:space="preserve"> </w:t>
      </w:r>
      <w:r w:rsidRPr="0051299D">
        <w:rPr>
          <w:w w:val="105"/>
          <w:lang w:val="fr-FR"/>
        </w:rPr>
        <w:t>à</w:t>
      </w:r>
      <w:r w:rsidRPr="0051299D">
        <w:rPr>
          <w:spacing w:val="-9"/>
          <w:w w:val="105"/>
          <w:lang w:val="fr-FR"/>
        </w:rPr>
        <w:t xml:space="preserve"> </w:t>
      </w:r>
      <w:r w:rsidRPr="0051299D">
        <w:rPr>
          <w:spacing w:val="-2"/>
          <w:w w:val="105"/>
          <w:lang w:val="fr-FR"/>
        </w:rPr>
        <w:t xml:space="preserve">90° </w:t>
      </w:r>
      <w:r w:rsidRPr="0051299D">
        <w:rPr>
          <w:w w:val="105"/>
          <w:lang w:val="fr-FR"/>
        </w:rPr>
        <w:t>d’épaisseur 1.5 mm, et de longueur 4</w:t>
      </w:r>
      <w:r w:rsidRPr="0051299D">
        <w:rPr>
          <w:spacing w:val="15"/>
          <w:w w:val="105"/>
          <w:lang w:val="fr-FR"/>
        </w:rPr>
        <w:t xml:space="preserve"> </w:t>
      </w:r>
      <w:r w:rsidRPr="0051299D">
        <w:rPr>
          <w:w w:val="105"/>
          <w:lang w:val="fr-FR"/>
        </w:rPr>
        <w:t>m.</w:t>
      </w:r>
    </w:p>
    <w:p w:rsidR="00ED2EB5" w:rsidRPr="0051299D" w:rsidRDefault="00872F31">
      <w:pPr>
        <w:pStyle w:val="Corpsdetexte"/>
        <w:spacing w:before="1" w:line="261" w:lineRule="auto"/>
        <w:ind w:left="1268" w:right="3761"/>
        <w:rPr>
          <w:lang w:val="fr-FR"/>
        </w:rPr>
      </w:pPr>
      <w:r w:rsidRPr="0051299D">
        <w:rPr>
          <w:lang w:val="fr-FR"/>
        </w:rPr>
        <w:t>Les Z seront posés à 45° ou à 90° du sens de pose des plateaux, en fonction du sens de pose de</w:t>
      </w:r>
      <w:r w:rsidRPr="0051299D">
        <w:rPr>
          <w:spacing w:val="4"/>
          <w:lang w:val="fr-FR"/>
        </w:rPr>
        <w:t xml:space="preserve"> </w:t>
      </w:r>
      <w:r w:rsidRPr="0051299D">
        <w:rPr>
          <w:lang w:val="fr-FR"/>
        </w:rPr>
        <w:t>la</w:t>
      </w:r>
      <w:r w:rsidRPr="0051299D">
        <w:rPr>
          <w:spacing w:val="5"/>
          <w:lang w:val="fr-FR"/>
        </w:rPr>
        <w:t xml:space="preserve"> </w:t>
      </w:r>
      <w:r w:rsidRPr="0051299D">
        <w:rPr>
          <w:lang w:val="fr-FR"/>
        </w:rPr>
        <w:t>peau</w:t>
      </w:r>
      <w:r w:rsidRPr="0051299D">
        <w:rPr>
          <w:spacing w:val="5"/>
          <w:lang w:val="fr-FR"/>
        </w:rPr>
        <w:t xml:space="preserve"> </w:t>
      </w:r>
      <w:r w:rsidRPr="0051299D">
        <w:rPr>
          <w:lang w:val="fr-FR"/>
        </w:rPr>
        <w:t>extérieure,</w:t>
      </w:r>
      <w:r w:rsidRPr="0051299D">
        <w:rPr>
          <w:spacing w:val="4"/>
          <w:lang w:val="fr-FR"/>
        </w:rPr>
        <w:t xml:space="preserve"> </w:t>
      </w:r>
      <w:r w:rsidRPr="0051299D">
        <w:rPr>
          <w:lang w:val="fr-FR"/>
        </w:rPr>
        <w:t>et</w:t>
      </w:r>
      <w:r w:rsidRPr="0051299D">
        <w:rPr>
          <w:spacing w:val="5"/>
          <w:lang w:val="fr-FR"/>
        </w:rPr>
        <w:t xml:space="preserve"> </w:t>
      </w:r>
      <w:r w:rsidRPr="0051299D">
        <w:rPr>
          <w:lang w:val="fr-FR"/>
        </w:rPr>
        <w:t>fixés</w:t>
      </w:r>
      <w:r w:rsidRPr="0051299D">
        <w:rPr>
          <w:spacing w:val="5"/>
          <w:lang w:val="fr-FR"/>
        </w:rPr>
        <w:t xml:space="preserve"> </w:t>
      </w:r>
      <w:r w:rsidRPr="0051299D">
        <w:rPr>
          <w:lang w:val="fr-FR"/>
        </w:rPr>
        <w:t>au</w:t>
      </w:r>
      <w:r w:rsidRPr="0051299D">
        <w:rPr>
          <w:spacing w:val="4"/>
          <w:lang w:val="fr-FR"/>
        </w:rPr>
        <w:t xml:space="preserve"> </w:t>
      </w:r>
      <w:r w:rsidRPr="0051299D">
        <w:rPr>
          <w:lang w:val="fr-FR"/>
        </w:rPr>
        <w:t>travers</w:t>
      </w:r>
      <w:r w:rsidRPr="0051299D">
        <w:rPr>
          <w:spacing w:val="5"/>
          <w:lang w:val="fr-FR"/>
        </w:rPr>
        <w:t xml:space="preserve"> </w:t>
      </w:r>
      <w:r w:rsidRPr="0051299D">
        <w:rPr>
          <w:lang w:val="fr-FR"/>
        </w:rPr>
        <w:t>de</w:t>
      </w:r>
      <w:r w:rsidRPr="0051299D">
        <w:rPr>
          <w:spacing w:val="5"/>
          <w:lang w:val="fr-FR"/>
        </w:rPr>
        <w:t xml:space="preserve"> </w:t>
      </w:r>
      <w:r w:rsidRPr="0051299D">
        <w:rPr>
          <w:lang w:val="fr-FR"/>
        </w:rPr>
        <w:t>la</w:t>
      </w:r>
      <w:r w:rsidRPr="0051299D">
        <w:rPr>
          <w:spacing w:val="4"/>
          <w:lang w:val="fr-FR"/>
        </w:rPr>
        <w:t xml:space="preserve"> </w:t>
      </w:r>
      <w:r w:rsidRPr="0051299D">
        <w:rPr>
          <w:lang w:val="fr-FR"/>
        </w:rPr>
        <w:t>bande</w:t>
      </w:r>
      <w:r w:rsidRPr="0051299D">
        <w:rPr>
          <w:spacing w:val="5"/>
          <w:lang w:val="fr-FR"/>
        </w:rPr>
        <w:t xml:space="preserve"> </w:t>
      </w:r>
      <w:r w:rsidRPr="0051299D">
        <w:rPr>
          <w:lang w:val="fr-FR"/>
        </w:rPr>
        <w:t>adhésive</w:t>
      </w:r>
      <w:r w:rsidRPr="0051299D">
        <w:rPr>
          <w:spacing w:val="5"/>
          <w:lang w:val="fr-FR"/>
        </w:rPr>
        <w:t xml:space="preserve"> </w:t>
      </w:r>
      <w:r w:rsidRPr="0051299D">
        <w:rPr>
          <w:lang w:val="fr-FR"/>
        </w:rPr>
        <w:t>sur</w:t>
      </w:r>
      <w:r w:rsidRPr="0051299D">
        <w:rPr>
          <w:spacing w:val="4"/>
          <w:lang w:val="fr-FR"/>
        </w:rPr>
        <w:t xml:space="preserve"> </w:t>
      </w:r>
      <w:r w:rsidRPr="0051299D">
        <w:rPr>
          <w:lang w:val="fr-FR"/>
        </w:rPr>
        <w:t>les</w:t>
      </w:r>
      <w:r w:rsidRPr="0051299D">
        <w:rPr>
          <w:spacing w:val="5"/>
          <w:lang w:val="fr-FR"/>
        </w:rPr>
        <w:t xml:space="preserve"> </w:t>
      </w:r>
      <w:r w:rsidRPr="0051299D">
        <w:rPr>
          <w:lang w:val="fr-FR"/>
        </w:rPr>
        <w:t>lèvres</w:t>
      </w:r>
      <w:r w:rsidRPr="0051299D">
        <w:rPr>
          <w:spacing w:val="5"/>
          <w:lang w:val="fr-FR"/>
        </w:rPr>
        <w:t xml:space="preserve"> </w:t>
      </w:r>
      <w:r w:rsidRPr="0051299D">
        <w:rPr>
          <w:lang w:val="fr-FR"/>
        </w:rPr>
        <w:t>de</w:t>
      </w:r>
      <w:r w:rsidRPr="0051299D">
        <w:rPr>
          <w:spacing w:val="4"/>
          <w:lang w:val="fr-FR"/>
        </w:rPr>
        <w:t xml:space="preserve"> </w:t>
      </w:r>
      <w:r w:rsidRPr="0051299D">
        <w:rPr>
          <w:lang w:val="fr-FR"/>
        </w:rPr>
        <w:t>plateaux.</w:t>
      </w:r>
    </w:p>
    <w:p w:rsidR="00ED2EB5" w:rsidRPr="0051299D" w:rsidRDefault="00872F31">
      <w:pPr>
        <w:pStyle w:val="Corpsdetexte"/>
        <w:spacing w:before="1"/>
        <w:ind w:left="1268"/>
        <w:rPr>
          <w:lang w:val="fr-FR"/>
        </w:rPr>
      </w:pPr>
      <w:r w:rsidRPr="0051299D">
        <w:rPr>
          <w:w w:val="105"/>
          <w:lang w:val="fr-FR"/>
        </w:rPr>
        <w:t>Ces Z seront espacés tous les 1 800 mm.</w:t>
      </w:r>
    </w:p>
    <w:p w:rsidR="00ED2EB5" w:rsidRPr="0051299D" w:rsidRDefault="00ED2EB5">
      <w:pPr>
        <w:pStyle w:val="Corpsdetexte"/>
        <w:spacing w:before="4"/>
        <w:rPr>
          <w:sz w:val="21"/>
          <w:lang w:val="fr-FR"/>
        </w:rPr>
      </w:pPr>
    </w:p>
    <w:p w:rsidR="00ED2EB5" w:rsidRPr="0051299D" w:rsidRDefault="00872F31">
      <w:pPr>
        <w:pStyle w:val="Titre2"/>
        <w:rPr>
          <w:lang w:val="fr-FR"/>
        </w:rPr>
      </w:pPr>
      <w:r w:rsidRPr="0051299D">
        <w:rPr>
          <w:color w:val="E42313"/>
          <w:w w:val="110"/>
          <w:lang w:val="fr-FR"/>
        </w:rPr>
        <w:t>Isolation thermique</w:t>
      </w:r>
    </w:p>
    <w:p w:rsidR="00ED2EB5" w:rsidRPr="0051299D" w:rsidRDefault="00872F31">
      <w:pPr>
        <w:pStyle w:val="Corpsdetexte"/>
        <w:spacing w:before="21" w:line="242" w:lineRule="auto"/>
        <w:ind w:left="1268" w:right="3656"/>
        <w:rPr>
          <w:lang w:val="fr-FR"/>
        </w:rPr>
      </w:pPr>
      <w:r w:rsidRPr="0051299D">
        <w:rPr>
          <w:w w:val="105"/>
          <w:lang w:val="fr-FR"/>
        </w:rPr>
        <w:t>Panneaux en verre cellulaire type FOAMGLAS</w:t>
      </w:r>
      <w:r w:rsidRPr="0051299D">
        <w:rPr>
          <w:w w:val="105"/>
          <w:position w:val="6"/>
          <w:sz w:val="9"/>
          <w:lang w:val="fr-FR"/>
        </w:rPr>
        <w:t xml:space="preserve">® </w:t>
      </w:r>
      <w:r w:rsidRPr="0051299D">
        <w:rPr>
          <w:w w:val="105"/>
          <w:lang w:val="fr-FR"/>
        </w:rPr>
        <w:t>BOARD T3+, format 120 x 60 cm, lambda =</w:t>
      </w:r>
      <w:r w:rsidRPr="0051299D">
        <w:rPr>
          <w:spacing w:val="1"/>
          <w:w w:val="105"/>
          <w:lang w:val="fr-FR"/>
        </w:rPr>
        <w:t xml:space="preserve"> </w:t>
      </w:r>
      <w:r w:rsidRPr="0051299D">
        <w:rPr>
          <w:w w:val="105"/>
          <w:lang w:val="fr-FR"/>
        </w:rPr>
        <w:t>0,036</w:t>
      </w:r>
      <w:r w:rsidRPr="0051299D">
        <w:rPr>
          <w:spacing w:val="1"/>
          <w:w w:val="105"/>
          <w:lang w:val="fr-FR"/>
        </w:rPr>
        <w:t xml:space="preserve"> </w:t>
      </w:r>
      <w:r w:rsidRPr="0051299D">
        <w:rPr>
          <w:w w:val="105"/>
          <w:lang w:val="fr-FR"/>
        </w:rPr>
        <w:t>W</w:t>
      </w:r>
      <w:r w:rsidRPr="0051299D">
        <w:rPr>
          <w:spacing w:val="-22"/>
          <w:w w:val="105"/>
          <w:lang w:val="fr-FR"/>
        </w:rPr>
        <w:t xml:space="preserve"> </w:t>
      </w:r>
      <w:r w:rsidRPr="0051299D">
        <w:rPr>
          <w:lang w:val="fr-FR"/>
        </w:rPr>
        <w:t>/</w:t>
      </w:r>
      <w:r w:rsidRPr="0051299D">
        <w:rPr>
          <w:spacing w:val="-19"/>
          <w:lang w:val="fr-FR"/>
        </w:rPr>
        <w:t xml:space="preserve"> </w:t>
      </w:r>
      <w:r w:rsidRPr="0051299D">
        <w:rPr>
          <w:w w:val="105"/>
          <w:lang w:val="fr-FR"/>
        </w:rPr>
        <w:t>(m</w:t>
      </w:r>
      <w:r w:rsidRPr="0051299D">
        <w:rPr>
          <w:rFonts w:ascii="Lucida Sans Unicode" w:hAnsi="Lucida Sans Unicode"/>
          <w:w w:val="105"/>
          <w:lang w:val="fr-FR"/>
        </w:rPr>
        <w:t>⋅</w:t>
      </w:r>
      <w:r w:rsidRPr="0051299D">
        <w:rPr>
          <w:w w:val="105"/>
          <w:lang w:val="fr-FR"/>
        </w:rPr>
        <w:t>K) bénéficiant</w:t>
      </w:r>
      <w:r w:rsidRPr="0051299D">
        <w:rPr>
          <w:spacing w:val="-1"/>
          <w:w w:val="105"/>
          <w:lang w:val="fr-FR"/>
        </w:rPr>
        <w:t xml:space="preserve"> </w:t>
      </w:r>
      <w:r w:rsidRPr="0051299D">
        <w:rPr>
          <w:w w:val="105"/>
          <w:lang w:val="fr-FR"/>
        </w:rPr>
        <w:t>d’une</w:t>
      </w:r>
      <w:r w:rsidRPr="0051299D">
        <w:rPr>
          <w:spacing w:val="-6"/>
          <w:w w:val="105"/>
          <w:lang w:val="fr-FR"/>
        </w:rPr>
        <w:t xml:space="preserve"> </w:t>
      </w:r>
      <w:r w:rsidRPr="0051299D">
        <w:rPr>
          <w:w w:val="105"/>
          <w:lang w:val="fr-FR"/>
        </w:rPr>
        <w:t>garantie</w:t>
      </w:r>
      <w:r w:rsidRPr="0051299D">
        <w:rPr>
          <w:spacing w:val="-5"/>
          <w:w w:val="105"/>
          <w:lang w:val="fr-FR"/>
        </w:rPr>
        <w:t xml:space="preserve"> </w:t>
      </w:r>
      <w:r w:rsidRPr="0051299D">
        <w:rPr>
          <w:w w:val="105"/>
          <w:lang w:val="fr-FR"/>
        </w:rPr>
        <w:t>thermique</w:t>
      </w:r>
      <w:r w:rsidRPr="0051299D">
        <w:rPr>
          <w:spacing w:val="-5"/>
          <w:w w:val="105"/>
          <w:lang w:val="fr-FR"/>
        </w:rPr>
        <w:t xml:space="preserve"> </w:t>
      </w:r>
      <w:r w:rsidRPr="0051299D">
        <w:rPr>
          <w:w w:val="105"/>
          <w:lang w:val="fr-FR"/>
        </w:rPr>
        <w:t>de</w:t>
      </w:r>
      <w:r w:rsidRPr="0051299D">
        <w:rPr>
          <w:spacing w:val="-5"/>
          <w:w w:val="105"/>
          <w:lang w:val="fr-FR"/>
        </w:rPr>
        <w:t xml:space="preserve"> </w:t>
      </w:r>
      <w:r w:rsidRPr="0051299D">
        <w:rPr>
          <w:w w:val="105"/>
          <w:lang w:val="fr-FR"/>
        </w:rPr>
        <w:t>30</w:t>
      </w:r>
      <w:r w:rsidRPr="0051299D">
        <w:rPr>
          <w:spacing w:val="-5"/>
          <w:w w:val="105"/>
          <w:lang w:val="fr-FR"/>
        </w:rPr>
        <w:t xml:space="preserve"> </w:t>
      </w:r>
      <w:r w:rsidRPr="0051299D">
        <w:rPr>
          <w:w w:val="105"/>
          <w:lang w:val="fr-FR"/>
        </w:rPr>
        <w:t>ans</w:t>
      </w:r>
      <w:r w:rsidRPr="0051299D">
        <w:rPr>
          <w:spacing w:val="-5"/>
          <w:w w:val="105"/>
          <w:lang w:val="fr-FR"/>
        </w:rPr>
        <w:t xml:space="preserve"> </w:t>
      </w:r>
      <w:r w:rsidRPr="0051299D">
        <w:rPr>
          <w:w w:val="105"/>
          <w:lang w:val="fr-FR"/>
        </w:rPr>
        <w:t>(une</w:t>
      </w:r>
      <w:r w:rsidRPr="0051299D">
        <w:rPr>
          <w:spacing w:val="-5"/>
          <w:w w:val="105"/>
          <w:lang w:val="fr-FR"/>
        </w:rPr>
        <w:t xml:space="preserve"> </w:t>
      </w:r>
      <w:r w:rsidRPr="0051299D">
        <w:rPr>
          <w:w w:val="105"/>
          <w:lang w:val="fr-FR"/>
        </w:rPr>
        <w:t>attestation spécifique au chantier sera établie par le fabricant), isolant étanche à l’eau et à la vapeur, résistance</w:t>
      </w:r>
      <w:r w:rsidRPr="0051299D">
        <w:rPr>
          <w:spacing w:val="-11"/>
          <w:w w:val="105"/>
          <w:lang w:val="fr-FR"/>
        </w:rPr>
        <w:t xml:space="preserve"> </w:t>
      </w:r>
      <w:r w:rsidRPr="0051299D">
        <w:rPr>
          <w:w w:val="105"/>
          <w:lang w:val="fr-FR"/>
        </w:rPr>
        <w:t>à</w:t>
      </w:r>
      <w:r w:rsidRPr="0051299D">
        <w:rPr>
          <w:spacing w:val="-10"/>
          <w:w w:val="105"/>
          <w:lang w:val="fr-FR"/>
        </w:rPr>
        <w:t xml:space="preserve"> </w:t>
      </w:r>
      <w:r w:rsidRPr="0051299D">
        <w:rPr>
          <w:w w:val="105"/>
          <w:lang w:val="fr-FR"/>
        </w:rPr>
        <w:t>la</w:t>
      </w:r>
      <w:r w:rsidRPr="0051299D">
        <w:rPr>
          <w:spacing w:val="-10"/>
          <w:w w:val="105"/>
          <w:lang w:val="fr-FR"/>
        </w:rPr>
        <w:t xml:space="preserve"> </w:t>
      </w:r>
      <w:r w:rsidRPr="0051299D">
        <w:rPr>
          <w:w w:val="105"/>
          <w:lang w:val="fr-FR"/>
        </w:rPr>
        <w:t>compression</w:t>
      </w:r>
      <w:r w:rsidRPr="0051299D">
        <w:rPr>
          <w:spacing w:val="-10"/>
          <w:w w:val="105"/>
          <w:lang w:val="fr-FR"/>
        </w:rPr>
        <w:t xml:space="preserve"> </w:t>
      </w:r>
      <w:r w:rsidRPr="0051299D">
        <w:rPr>
          <w:w w:val="105"/>
          <w:lang w:val="fr-FR"/>
        </w:rPr>
        <w:t>sans</w:t>
      </w:r>
      <w:r w:rsidRPr="0051299D">
        <w:rPr>
          <w:spacing w:val="-10"/>
          <w:w w:val="105"/>
          <w:lang w:val="fr-FR"/>
        </w:rPr>
        <w:t xml:space="preserve"> </w:t>
      </w:r>
      <w:r w:rsidRPr="0051299D">
        <w:rPr>
          <w:w w:val="105"/>
          <w:lang w:val="fr-FR"/>
        </w:rPr>
        <w:t>écrasement</w:t>
      </w:r>
      <w:r w:rsidRPr="0051299D">
        <w:rPr>
          <w:spacing w:val="-11"/>
          <w:w w:val="105"/>
          <w:lang w:val="fr-FR"/>
        </w:rPr>
        <w:t xml:space="preserve"> </w:t>
      </w:r>
      <w:r w:rsidRPr="0051299D">
        <w:rPr>
          <w:w w:val="105"/>
          <w:lang w:val="fr-FR"/>
        </w:rPr>
        <w:t>à</w:t>
      </w:r>
      <w:r w:rsidRPr="0051299D">
        <w:rPr>
          <w:spacing w:val="-10"/>
          <w:w w:val="105"/>
          <w:lang w:val="fr-FR"/>
        </w:rPr>
        <w:t xml:space="preserve"> </w:t>
      </w:r>
      <w:r w:rsidRPr="0051299D">
        <w:rPr>
          <w:w w:val="105"/>
          <w:lang w:val="fr-FR"/>
        </w:rPr>
        <w:t>la</w:t>
      </w:r>
      <w:r w:rsidRPr="0051299D">
        <w:rPr>
          <w:spacing w:val="-10"/>
          <w:w w:val="105"/>
          <w:lang w:val="fr-FR"/>
        </w:rPr>
        <w:t xml:space="preserve"> </w:t>
      </w:r>
      <w:r w:rsidRPr="0051299D">
        <w:rPr>
          <w:w w:val="105"/>
          <w:lang w:val="fr-FR"/>
        </w:rPr>
        <w:t>rupture</w:t>
      </w:r>
      <w:r w:rsidRPr="0051299D">
        <w:rPr>
          <w:spacing w:val="-29"/>
          <w:w w:val="105"/>
          <w:lang w:val="fr-FR"/>
        </w:rPr>
        <w:t xml:space="preserve"> </w:t>
      </w:r>
      <w:r w:rsidRPr="0051299D">
        <w:rPr>
          <w:w w:val="105"/>
          <w:lang w:val="fr-FR"/>
        </w:rPr>
        <w:t>:</w:t>
      </w:r>
      <w:r w:rsidRPr="0051299D">
        <w:rPr>
          <w:spacing w:val="-11"/>
          <w:w w:val="105"/>
          <w:lang w:val="fr-FR"/>
        </w:rPr>
        <w:t xml:space="preserve"> 5</w:t>
      </w:r>
      <w:r w:rsidRPr="0051299D">
        <w:rPr>
          <w:spacing w:val="-10"/>
          <w:w w:val="105"/>
          <w:lang w:val="fr-FR"/>
        </w:rPr>
        <w:t xml:space="preserve"> </w:t>
      </w:r>
      <w:r w:rsidRPr="0051299D">
        <w:rPr>
          <w:w w:val="105"/>
          <w:lang w:val="fr-FR"/>
        </w:rPr>
        <w:t>kg</w:t>
      </w:r>
      <w:r w:rsidRPr="0051299D">
        <w:rPr>
          <w:spacing w:val="-16"/>
          <w:w w:val="105"/>
          <w:lang w:val="fr-FR"/>
        </w:rPr>
        <w:t xml:space="preserve"> </w:t>
      </w:r>
      <w:r w:rsidRPr="0051299D">
        <w:rPr>
          <w:lang w:val="fr-FR"/>
        </w:rPr>
        <w:t>/</w:t>
      </w:r>
      <w:r w:rsidRPr="0051299D">
        <w:rPr>
          <w:spacing w:val="-28"/>
          <w:lang w:val="fr-FR"/>
        </w:rPr>
        <w:t xml:space="preserve"> </w:t>
      </w:r>
      <w:r w:rsidRPr="0051299D">
        <w:rPr>
          <w:w w:val="105"/>
          <w:lang w:val="fr-FR"/>
        </w:rPr>
        <w:t>cm</w:t>
      </w:r>
      <w:r w:rsidRPr="0051299D">
        <w:rPr>
          <w:w w:val="105"/>
          <w:position w:val="6"/>
          <w:sz w:val="9"/>
          <w:lang w:val="fr-FR"/>
        </w:rPr>
        <w:t>2</w:t>
      </w:r>
      <w:r w:rsidRPr="0051299D">
        <w:rPr>
          <w:w w:val="105"/>
          <w:lang w:val="fr-FR"/>
        </w:rPr>
        <w:t>,</w:t>
      </w:r>
      <w:r w:rsidRPr="0051299D">
        <w:rPr>
          <w:spacing w:val="-10"/>
          <w:w w:val="105"/>
          <w:lang w:val="fr-FR"/>
        </w:rPr>
        <w:t xml:space="preserve"> </w:t>
      </w:r>
      <w:r w:rsidRPr="0051299D">
        <w:rPr>
          <w:w w:val="105"/>
          <w:lang w:val="fr-FR"/>
        </w:rPr>
        <w:t>classement</w:t>
      </w:r>
      <w:r w:rsidRPr="0051299D">
        <w:rPr>
          <w:spacing w:val="-10"/>
          <w:w w:val="105"/>
          <w:lang w:val="fr-FR"/>
        </w:rPr>
        <w:t xml:space="preserve"> </w:t>
      </w:r>
      <w:r w:rsidRPr="0051299D">
        <w:rPr>
          <w:w w:val="105"/>
          <w:lang w:val="fr-FR"/>
        </w:rPr>
        <w:t>au</w:t>
      </w:r>
      <w:r w:rsidRPr="0051299D">
        <w:rPr>
          <w:spacing w:val="-10"/>
          <w:w w:val="105"/>
          <w:lang w:val="fr-FR"/>
        </w:rPr>
        <w:t xml:space="preserve"> </w:t>
      </w:r>
      <w:r w:rsidRPr="0051299D">
        <w:rPr>
          <w:w w:val="105"/>
          <w:lang w:val="fr-FR"/>
        </w:rPr>
        <w:t>feu</w:t>
      </w:r>
      <w:r w:rsidRPr="0051299D">
        <w:rPr>
          <w:spacing w:val="-10"/>
          <w:w w:val="105"/>
          <w:lang w:val="fr-FR"/>
        </w:rPr>
        <w:t xml:space="preserve"> </w:t>
      </w:r>
      <w:r w:rsidRPr="0051299D">
        <w:rPr>
          <w:spacing w:val="-2"/>
          <w:w w:val="105"/>
          <w:lang w:val="fr-FR"/>
        </w:rPr>
        <w:t>M1.</w:t>
      </w:r>
    </w:p>
    <w:p w:rsidR="00ED2EB5" w:rsidRPr="0051299D" w:rsidRDefault="00ED2EB5">
      <w:pPr>
        <w:pStyle w:val="Corpsdetexte"/>
        <w:spacing w:before="11"/>
        <w:rPr>
          <w:sz w:val="20"/>
          <w:lang w:val="fr-FR"/>
        </w:rPr>
      </w:pPr>
    </w:p>
    <w:p w:rsidR="00ED2EB5" w:rsidRPr="0051299D" w:rsidRDefault="00872F31">
      <w:pPr>
        <w:pStyle w:val="Corpsdetexte"/>
        <w:ind w:left="1268"/>
        <w:rPr>
          <w:lang w:val="fr-FR"/>
        </w:rPr>
      </w:pPr>
      <w:r w:rsidRPr="0051299D">
        <w:rPr>
          <w:w w:val="115"/>
          <w:lang w:val="fr-FR"/>
        </w:rPr>
        <w:t xml:space="preserve">Épaisseur </w:t>
      </w:r>
      <w:r w:rsidRPr="0051299D">
        <w:rPr>
          <w:w w:val="120"/>
          <w:lang w:val="fr-FR"/>
        </w:rPr>
        <w:t xml:space="preserve">: ……… </w:t>
      </w:r>
      <w:r w:rsidRPr="0051299D">
        <w:rPr>
          <w:w w:val="115"/>
          <w:lang w:val="fr-FR"/>
        </w:rPr>
        <w:t>mm</w:t>
      </w:r>
    </w:p>
    <w:p w:rsidR="00ED2EB5" w:rsidRPr="0051299D" w:rsidRDefault="00ED2EB5">
      <w:pPr>
        <w:pStyle w:val="Corpsdetexte"/>
        <w:spacing w:before="3"/>
        <w:rPr>
          <w:sz w:val="21"/>
          <w:lang w:val="fr-FR"/>
        </w:rPr>
      </w:pPr>
    </w:p>
    <w:p w:rsidR="00ED2EB5" w:rsidRPr="0051299D" w:rsidRDefault="00872F31">
      <w:pPr>
        <w:pStyle w:val="Corpsdetexte"/>
        <w:spacing w:before="1" w:line="261" w:lineRule="auto"/>
        <w:ind w:left="1268" w:right="3656"/>
        <w:rPr>
          <w:lang w:val="fr-FR"/>
        </w:rPr>
      </w:pPr>
      <w:r w:rsidRPr="0051299D">
        <w:rPr>
          <w:lang w:val="fr-FR"/>
        </w:rPr>
        <w:t>L’épaisseur doit être conforme à la réglementation thermique en vigueur pour les bâtiments neufs et à la réglementation thermique rénovation pour les bâtiments existants.</w:t>
      </w:r>
    </w:p>
    <w:p w:rsidR="00ED2EB5" w:rsidRPr="0051299D" w:rsidRDefault="00ED2EB5">
      <w:pPr>
        <w:pStyle w:val="Corpsdetexte"/>
        <w:spacing w:before="9"/>
        <w:rPr>
          <w:sz w:val="19"/>
          <w:lang w:val="fr-FR"/>
        </w:rPr>
      </w:pPr>
    </w:p>
    <w:p w:rsidR="00ED2EB5" w:rsidRPr="0051299D" w:rsidRDefault="00872F31">
      <w:pPr>
        <w:pStyle w:val="Titre2"/>
        <w:rPr>
          <w:lang w:val="fr-FR"/>
        </w:rPr>
      </w:pPr>
      <w:r w:rsidRPr="0051299D">
        <w:rPr>
          <w:color w:val="E42313"/>
          <w:w w:val="110"/>
          <w:lang w:val="fr-FR"/>
        </w:rPr>
        <w:t>Pose des panneaux</w:t>
      </w:r>
    </w:p>
    <w:p w:rsidR="00ED2EB5" w:rsidRPr="0051299D" w:rsidRDefault="00872F31">
      <w:pPr>
        <w:pStyle w:val="Corpsdetexte"/>
        <w:spacing w:before="20" w:line="261" w:lineRule="auto"/>
        <w:ind w:left="1268" w:right="3662"/>
        <w:rPr>
          <w:lang w:val="fr-FR"/>
        </w:rPr>
      </w:pPr>
      <w:r w:rsidRPr="0051299D">
        <w:rPr>
          <w:w w:val="105"/>
          <w:lang w:val="fr-FR"/>
        </w:rPr>
        <w:t>Les</w:t>
      </w:r>
      <w:r w:rsidRPr="0051299D">
        <w:rPr>
          <w:spacing w:val="-14"/>
          <w:w w:val="105"/>
          <w:lang w:val="fr-FR"/>
        </w:rPr>
        <w:t xml:space="preserve"> </w:t>
      </w:r>
      <w:r w:rsidRPr="0051299D">
        <w:rPr>
          <w:w w:val="105"/>
          <w:lang w:val="fr-FR"/>
        </w:rPr>
        <w:t>panneaux</w:t>
      </w:r>
      <w:r w:rsidRPr="0051299D">
        <w:rPr>
          <w:spacing w:val="-14"/>
          <w:w w:val="105"/>
          <w:lang w:val="fr-FR"/>
        </w:rPr>
        <w:t xml:space="preserve"> </w:t>
      </w:r>
      <w:r w:rsidRPr="0051299D">
        <w:rPr>
          <w:w w:val="105"/>
          <w:lang w:val="fr-FR"/>
        </w:rPr>
        <w:t>sont</w:t>
      </w:r>
      <w:r w:rsidRPr="0051299D">
        <w:rPr>
          <w:spacing w:val="-13"/>
          <w:w w:val="105"/>
          <w:lang w:val="fr-FR"/>
        </w:rPr>
        <w:t xml:space="preserve"> </w:t>
      </w:r>
      <w:r w:rsidRPr="0051299D">
        <w:rPr>
          <w:w w:val="105"/>
          <w:lang w:val="fr-FR"/>
        </w:rPr>
        <w:t>insérés</w:t>
      </w:r>
      <w:r w:rsidRPr="0051299D">
        <w:rPr>
          <w:spacing w:val="-14"/>
          <w:w w:val="105"/>
          <w:lang w:val="fr-FR"/>
        </w:rPr>
        <w:t xml:space="preserve"> </w:t>
      </w:r>
      <w:r w:rsidRPr="0051299D">
        <w:rPr>
          <w:w w:val="105"/>
          <w:lang w:val="fr-FR"/>
        </w:rPr>
        <w:t>en</w:t>
      </w:r>
      <w:r w:rsidRPr="0051299D">
        <w:rPr>
          <w:spacing w:val="-13"/>
          <w:w w:val="105"/>
          <w:lang w:val="fr-FR"/>
        </w:rPr>
        <w:t xml:space="preserve"> </w:t>
      </w:r>
      <w:r w:rsidRPr="0051299D">
        <w:rPr>
          <w:w w:val="105"/>
          <w:lang w:val="fr-FR"/>
        </w:rPr>
        <w:t>partie</w:t>
      </w:r>
      <w:r w:rsidRPr="0051299D">
        <w:rPr>
          <w:spacing w:val="-14"/>
          <w:w w:val="105"/>
          <w:lang w:val="fr-FR"/>
        </w:rPr>
        <w:t xml:space="preserve"> </w:t>
      </w:r>
      <w:r w:rsidRPr="0051299D">
        <w:rPr>
          <w:w w:val="105"/>
          <w:lang w:val="fr-FR"/>
        </w:rPr>
        <w:t>supérieure</w:t>
      </w:r>
      <w:r w:rsidRPr="0051299D">
        <w:rPr>
          <w:spacing w:val="-13"/>
          <w:w w:val="105"/>
          <w:lang w:val="fr-FR"/>
        </w:rPr>
        <w:t xml:space="preserve"> </w:t>
      </w:r>
      <w:r w:rsidRPr="0051299D">
        <w:rPr>
          <w:w w:val="105"/>
          <w:lang w:val="fr-FR"/>
        </w:rPr>
        <w:t>dans</w:t>
      </w:r>
      <w:r w:rsidRPr="0051299D">
        <w:rPr>
          <w:spacing w:val="-14"/>
          <w:w w:val="105"/>
          <w:lang w:val="fr-FR"/>
        </w:rPr>
        <w:t xml:space="preserve"> </w:t>
      </w:r>
      <w:r w:rsidRPr="0051299D">
        <w:rPr>
          <w:w w:val="105"/>
          <w:lang w:val="fr-FR"/>
        </w:rPr>
        <w:t>le</w:t>
      </w:r>
      <w:r w:rsidRPr="0051299D">
        <w:rPr>
          <w:spacing w:val="-13"/>
          <w:w w:val="105"/>
          <w:lang w:val="fr-FR"/>
        </w:rPr>
        <w:t xml:space="preserve"> </w:t>
      </w:r>
      <w:r w:rsidRPr="0051299D">
        <w:rPr>
          <w:w w:val="105"/>
          <w:lang w:val="fr-FR"/>
        </w:rPr>
        <w:t>retour</w:t>
      </w:r>
      <w:r w:rsidRPr="0051299D">
        <w:rPr>
          <w:spacing w:val="-14"/>
          <w:w w:val="105"/>
          <w:lang w:val="fr-FR"/>
        </w:rPr>
        <w:t xml:space="preserve"> </w:t>
      </w:r>
      <w:r w:rsidRPr="0051299D">
        <w:rPr>
          <w:w w:val="105"/>
          <w:lang w:val="fr-FR"/>
        </w:rPr>
        <w:t>du</w:t>
      </w:r>
      <w:r w:rsidRPr="0051299D">
        <w:rPr>
          <w:spacing w:val="-13"/>
          <w:w w:val="105"/>
          <w:lang w:val="fr-FR"/>
        </w:rPr>
        <w:t xml:space="preserve"> </w:t>
      </w:r>
      <w:r w:rsidRPr="0051299D">
        <w:rPr>
          <w:w w:val="105"/>
          <w:lang w:val="fr-FR"/>
        </w:rPr>
        <w:t>Z</w:t>
      </w:r>
      <w:r w:rsidRPr="0051299D">
        <w:rPr>
          <w:spacing w:val="-14"/>
          <w:w w:val="105"/>
          <w:lang w:val="fr-FR"/>
        </w:rPr>
        <w:t xml:space="preserve"> </w:t>
      </w:r>
      <w:r w:rsidRPr="0051299D">
        <w:rPr>
          <w:w w:val="105"/>
          <w:lang w:val="fr-FR"/>
        </w:rPr>
        <w:t>métallique,</w:t>
      </w:r>
      <w:r w:rsidRPr="0051299D">
        <w:rPr>
          <w:spacing w:val="-13"/>
          <w:w w:val="105"/>
          <w:lang w:val="fr-FR"/>
        </w:rPr>
        <w:t xml:space="preserve"> </w:t>
      </w:r>
      <w:r w:rsidRPr="0051299D">
        <w:rPr>
          <w:w w:val="105"/>
          <w:lang w:val="fr-FR"/>
        </w:rPr>
        <w:t>et</w:t>
      </w:r>
      <w:r w:rsidRPr="0051299D">
        <w:rPr>
          <w:spacing w:val="-14"/>
          <w:w w:val="105"/>
          <w:lang w:val="fr-FR"/>
        </w:rPr>
        <w:t xml:space="preserve"> </w:t>
      </w:r>
      <w:r w:rsidRPr="0051299D">
        <w:rPr>
          <w:w w:val="105"/>
          <w:lang w:val="fr-FR"/>
        </w:rPr>
        <w:t>maintenus en</w:t>
      </w:r>
      <w:r w:rsidRPr="0051299D">
        <w:rPr>
          <w:spacing w:val="-12"/>
          <w:w w:val="105"/>
          <w:lang w:val="fr-FR"/>
        </w:rPr>
        <w:t xml:space="preserve"> </w:t>
      </w:r>
      <w:r w:rsidRPr="0051299D">
        <w:rPr>
          <w:w w:val="105"/>
          <w:lang w:val="fr-FR"/>
        </w:rPr>
        <w:t>partie</w:t>
      </w:r>
      <w:r w:rsidRPr="0051299D">
        <w:rPr>
          <w:spacing w:val="-11"/>
          <w:w w:val="105"/>
          <w:lang w:val="fr-FR"/>
        </w:rPr>
        <w:t xml:space="preserve"> </w:t>
      </w:r>
      <w:r w:rsidRPr="0051299D">
        <w:rPr>
          <w:w w:val="105"/>
          <w:lang w:val="fr-FR"/>
        </w:rPr>
        <w:t>inférieure</w:t>
      </w:r>
      <w:r w:rsidRPr="0051299D">
        <w:rPr>
          <w:spacing w:val="-12"/>
          <w:w w:val="105"/>
          <w:lang w:val="fr-FR"/>
        </w:rPr>
        <w:t xml:space="preserve"> </w:t>
      </w:r>
      <w:r w:rsidRPr="0051299D">
        <w:rPr>
          <w:w w:val="105"/>
          <w:lang w:val="fr-FR"/>
        </w:rPr>
        <w:t>environ</w:t>
      </w:r>
      <w:r w:rsidRPr="0051299D">
        <w:rPr>
          <w:spacing w:val="-11"/>
          <w:w w:val="105"/>
          <w:lang w:val="fr-FR"/>
        </w:rPr>
        <w:t xml:space="preserve"> </w:t>
      </w:r>
      <w:r w:rsidRPr="0051299D">
        <w:rPr>
          <w:w w:val="105"/>
          <w:lang w:val="fr-FR"/>
        </w:rPr>
        <w:t>au</w:t>
      </w:r>
      <w:r w:rsidRPr="0051299D">
        <w:rPr>
          <w:spacing w:val="-12"/>
          <w:w w:val="105"/>
          <w:lang w:val="fr-FR"/>
        </w:rPr>
        <w:t xml:space="preserve"> </w:t>
      </w:r>
      <w:r w:rsidRPr="0051299D">
        <w:rPr>
          <w:w w:val="105"/>
          <w:lang w:val="fr-FR"/>
        </w:rPr>
        <w:t>1</w:t>
      </w:r>
      <w:r w:rsidRPr="0051299D">
        <w:rPr>
          <w:spacing w:val="-30"/>
          <w:w w:val="105"/>
          <w:lang w:val="fr-FR"/>
        </w:rPr>
        <w:t xml:space="preserve"> </w:t>
      </w:r>
      <w:r w:rsidRPr="0051299D">
        <w:rPr>
          <w:lang w:val="fr-FR"/>
        </w:rPr>
        <w:t>/</w:t>
      </w:r>
      <w:r w:rsidRPr="0051299D">
        <w:rPr>
          <w:spacing w:val="-28"/>
          <w:lang w:val="fr-FR"/>
        </w:rPr>
        <w:t xml:space="preserve"> </w:t>
      </w:r>
      <w:r w:rsidRPr="0051299D">
        <w:rPr>
          <w:w w:val="105"/>
          <w:lang w:val="fr-FR"/>
        </w:rPr>
        <w:t>3</w:t>
      </w:r>
      <w:r w:rsidRPr="0051299D">
        <w:rPr>
          <w:spacing w:val="-11"/>
          <w:w w:val="105"/>
          <w:lang w:val="fr-FR"/>
        </w:rPr>
        <w:t xml:space="preserve"> </w:t>
      </w:r>
      <w:r w:rsidRPr="0051299D">
        <w:rPr>
          <w:w w:val="105"/>
          <w:lang w:val="fr-FR"/>
        </w:rPr>
        <w:t>inférieur</w:t>
      </w:r>
      <w:r w:rsidRPr="0051299D">
        <w:rPr>
          <w:spacing w:val="-12"/>
          <w:w w:val="105"/>
          <w:lang w:val="fr-FR"/>
        </w:rPr>
        <w:t xml:space="preserve"> </w:t>
      </w:r>
      <w:r w:rsidRPr="0051299D">
        <w:rPr>
          <w:w w:val="105"/>
          <w:lang w:val="fr-FR"/>
        </w:rPr>
        <w:t>du</w:t>
      </w:r>
      <w:r w:rsidRPr="0051299D">
        <w:rPr>
          <w:spacing w:val="-11"/>
          <w:w w:val="105"/>
          <w:lang w:val="fr-FR"/>
        </w:rPr>
        <w:t xml:space="preserve"> </w:t>
      </w:r>
      <w:r w:rsidRPr="0051299D">
        <w:rPr>
          <w:w w:val="105"/>
          <w:lang w:val="fr-FR"/>
        </w:rPr>
        <w:t>panneau</w:t>
      </w:r>
      <w:r w:rsidRPr="0051299D">
        <w:rPr>
          <w:spacing w:val="-12"/>
          <w:w w:val="105"/>
          <w:lang w:val="fr-FR"/>
        </w:rPr>
        <w:t xml:space="preserve"> </w:t>
      </w:r>
      <w:r w:rsidRPr="0051299D">
        <w:rPr>
          <w:w w:val="105"/>
          <w:lang w:val="fr-FR"/>
        </w:rPr>
        <w:t>par</w:t>
      </w:r>
      <w:r w:rsidRPr="0051299D">
        <w:rPr>
          <w:spacing w:val="-11"/>
          <w:w w:val="105"/>
          <w:lang w:val="fr-FR"/>
        </w:rPr>
        <w:t xml:space="preserve"> </w:t>
      </w:r>
      <w:r w:rsidRPr="0051299D">
        <w:rPr>
          <w:w w:val="105"/>
          <w:lang w:val="fr-FR"/>
        </w:rPr>
        <w:t>une</w:t>
      </w:r>
      <w:r w:rsidRPr="0051299D">
        <w:rPr>
          <w:spacing w:val="-12"/>
          <w:w w:val="105"/>
          <w:lang w:val="fr-FR"/>
        </w:rPr>
        <w:t xml:space="preserve"> </w:t>
      </w:r>
      <w:r w:rsidRPr="0051299D">
        <w:rPr>
          <w:w w:val="105"/>
          <w:lang w:val="fr-FR"/>
        </w:rPr>
        <w:t>fixation</w:t>
      </w:r>
      <w:r w:rsidRPr="0051299D">
        <w:rPr>
          <w:spacing w:val="-11"/>
          <w:w w:val="105"/>
          <w:lang w:val="fr-FR"/>
        </w:rPr>
        <w:t xml:space="preserve"> </w:t>
      </w:r>
      <w:r w:rsidRPr="0051299D">
        <w:rPr>
          <w:w w:val="105"/>
          <w:lang w:val="fr-FR"/>
        </w:rPr>
        <w:t>mécanique</w:t>
      </w:r>
      <w:r w:rsidRPr="0051299D">
        <w:rPr>
          <w:spacing w:val="-12"/>
          <w:w w:val="105"/>
          <w:lang w:val="fr-FR"/>
        </w:rPr>
        <w:t xml:space="preserve"> </w:t>
      </w:r>
      <w:r w:rsidRPr="0051299D">
        <w:rPr>
          <w:spacing w:val="-2"/>
          <w:w w:val="105"/>
          <w:lang w:val="fr-FR"/>
        </w:rPr>
        <w:t xml:space="preserve">vissée </w:t>
      </w:r>
      <w:r w:rsidRPr="0051299D">
        <w:rPr>
          <w:w w:val="105"/>
          <w:lang w:val="fr-FR"/>
        </w:rPr>
        <w:t xml:space="preserve">sur la lèvre de plateau. Chaque panneau recevra au moins une fixation mécanique. </w:t>
      </w:r>
      <w:r w:rsidRPr="0051299D">
        <w:rPr>
          <w:spacing w:val="-2"/>
          <w:w w:val="105"/>
          <w:lang w:val="fr-FR"/>
        </w:rPr>
        <w:t xml:space="preserve">Les </w:t>
      </w:r>
      <w:r w:rsidRPr="0051299D">
        <w:rPr>
          <w:w w:val="105"/>
          <w:lang w:val="fr-FR"/>
        </w:rPr>
        <w:t>panneaux sont jointoyés à l’aide du mastic joint PC</w:t>
      </w:r>
      <w:r w:rsidRPr="0051299D">
        <w:rPr>
          <w:w w:val="105"/>
          <w:position w:val="6"/>
          <w:sz w:val="9"/>
          <w:lang w:val="fr-FR"/>
        </w:rPr>
        <w:t xml:space="preserve">® </w:t>
      </w:r>
      <w:r w:rsidRPr="0051299D">
        <w:rPr>
          <w:w w:val="105"/>
          <w:lang w:val="fr-FR"/>
        </w:rPr>
        <w:t>PITTSEAL 444 (2 cordons), appliqué à l’aide</w:t>
      </w:r>
      <w:r w:rsidRPr="0051299D">
        <w:rPr>
          <w:spacing w:val="-8"/>
          <w:w w:val="105"/>
          <w:lang w:val="fr-FR"/>
        </w:rPr>
        <w:t xml:space="preserve"> </w:t>
      </w:r>
      <w:r w:rsidRPr="0051299D">
        <w:rPr>
          <w:w w:val="105"/>
          <w:lang w:val="fr-FR"/>
        </w:rPr>
        <w:t>d’une</w:t>
      </w:r>
      <w:r w:rsidRPr="0051299D">
        <w:rPr>
          <w:spacing w:val="-8"/>
          <w:w w:val="105"/>
          <w:lang w:val="fr-FR"/>
        </w:rPr>
        <w:t xml:space="preserve"> </w:t>
      </w:r>
      <w:r w:rsidRPr="0051299D">
        <w:rPr>
          <w:w w:val="105"/>
          <w:lang w:val="fr-FR"/>
        </w:rPr>
        <w:t>pompe</w:t>
      </w:r>
      <w:r w:rsidRPr="0051299D">
        <w:rPr>
          <w:spacing w:val="-8"/>
          <w:w w:val="105"/>
          <w:lang w:val="fr-FR"/>
        </w:rPr>
        <w:t xml:space="preserve"> </w:t>
      </w:r>
      <w:r w:rsidRPr="0051299D">
        <w:rPr>
          <w:w w:val="105"/>
          <w:lang w:val="fr-FR"/>
        </w:rPr>
        <w:t>extrudeuse</w:t>
      </w:r>
      <w:r w:rsidRPr="0051299D">
        <w:rPr>
          <w:spacing w:val="-7"/>
          <w:w w:val="105"/>
          <w:lang w:val="fr-FR"/>
        </w:rPr>
        <w:t xml:space="preserve"> </w:t>
      </w:r>
      <w:r w:rsidRPr="0051299D">
        <w:rPr>
          <w:w w:val="105"/>
          <w:lang w:val="fr-FR"/>
        </w:rPr>
        <w:t>sur</w:t>
      </w:r>
      <w:r w:rsidRPr="0051299D">
        <w:rPr>
          <w:spacing w:val="-8"/>
          <w:w w:val="105"/>
          <w:lang w:val="fr-FR"/>
        </w:rPr>
        <w:t xml:space="preserve"> </w:t>
      </w:r>
      <w:r w:rsidRPr="0051299D">
        <w:rPr>
          <w:w w:val="105"/>
          <w:lang w:val="fr-FR"/>
        </w:rPr>
        <w:t>deux</w:t>
      </w:r>
      <w:r w:rsidRPr="0051299D">
        <w:rPr>
          <w:spacing w:val="-8"/>
          <w:w w:val="105"/>
          <w:lang w:val="fr-FR"/>
        </w:rPr>
        <w:t xml:space="preserve"> </w:t>
      </w:r>
      <w:r w:rsidRPr="0051299D">
        <w:rPr>
          <w:w w:val="105"/>
          <w:lang w:val="fr-FR"/>
        </w:rPr>
        <w:t>chants</w:t>
      </w:r>
      <w:r w:rsidRPr="0051299D">
        <w:rPr>
          <w:spacing w:val="-8"/>
          <w:w w:val="105"/>
          <w:lang w:val="fr-FR"/>
        </w:rPr>
        <w:t xml:space="preserve"> </w:t>
      </w:r>
      <w:r w:rsidRPr="0051299D">
        <w:rPr>
          <w:w w:val="105"/>
          <w:lang w:val="fr-FR"/>
        </w:rPr>
        <w:t>adjacents</w:t>
      </w:r>
      <w:r w:rsidRPr="0051299D">
        <w:rPr>
          <w:spacing w:val="-7"/>
          <w:w w:val="105"/>
          <w:lang w:val="fr-FR"/>
        </w:rPr>
        <w:t xml:space="preserve"> </w:t>
      </w:r>
      <w:r w:rsidRPr="0051299D">
        <w:rPr>
          <w:w w:val="105"/>
          <w:lang w:val="fr-FR"/>
        </w:rPr>
        <w:t>des</w:t>
      </w:r>
      <w:r w:rsidRPr="0051299D">
        <w:rPr>
          <w:spacing w:val="-8"/>
          <w:w w:val="105"/>
          <w:lang w:val="fr-FR"/>
        </w:rPr>
        <w:t xml:space="preserve"> </w:t>
      </w:r>
      <w:r w:rsidRPr="0051299D">
        <w:rPr>
          <w:w w:val="105"/>
          <w:lang w:val="fr-FR"/>
        </w:rPr>
        <w:t>panneaux</w:t>
      </w:r>
      <w:r w:rsidRPr="0051299D">
        <w:rPr>
          <w:spacing w:val="-8"/>
          <w:w w:val="105"/>
          <w:lang w:val="fr-FR"/>
        </w:rPr>
        <w:t xml:space="preserve"> </w:t>
      </w:r>
      <w:r w:rsidRPr="0051299D">
        <w:rPr>
          <w:w w:val="105"/>
          <w:lang w:val="fr-FR"/>
        </w:rPr>
        <w:t>FOAMGLAS</w:t>
      </w:r>
      <w:r w:rsidRPr="0051299D">
        <w:rPr>
          <w:w w:val="105"/>
          <w:position w:val="6"/>
          <w:sz w:val="9"/>
          <w:lang w:val="fr-FR"/>
        </w:rPr>
        <w:t>®</w:t>
      </w:r>
      <w:r w:rsidRPr="0051299D">
        <w:rPr>
          <w:spacing w:val="14"/>
          <w:w w:val="105"/>
          <w:position w:val="6"/>
          <w:sz w:val="9"/>
          <w:lang w:val="fr-FR"/>
        </w:rPr>
        <w:t xml:space="preserve"> </w:t>
      </w:r>
      <w:r w:rsidRPr="0051299D">
        <w:rPr>
          <w:w w:val="105"/>
          <w:lang w:val="fr-FR"/>
        </w:rPr>
        <w:t>ou</w:t>
      </w:r>
      <w:r w:rsidRPr="0051299D">
        <w:rPr>
          <w:spacing w:val="-7"/>
          <w:w w:val="105"/>
          <w:lang w:val="fr-FR"/>
        </w:rPr>
        <w:t xml:space="preserve"> </w:t>
      </w:r>
      <w:r w:rsidRPr="0051299D">
        <w:rPr>
          <w:w w:val="105"/>
          <w:lang w:val="fr-FR"/>
        </w:rPr>
        <w:t>à</w:t>
      </w:r>
      <w:r w:rsidRPr="0051299D">
        <w:rPr>
          <w:spacing w:val="-8"/>
          <w:w w:val="105"/>
          <w:lang w:val="fr-FR"/>
        </w:rPr>
        <w:t xml:space="preserve"> </w:t>
      </w:r>
      <w:r w:rsidRPr="0051299D">
        <w:rPr>
          <w:w w:val="105"/>
          <w:lang w:val="fr-FR"/>
        </w:rPr>
        <w:t>la liaison</w:t>
      </w:r>
      <w:r w:rsidRPr="0051299D">
        <w:rPr>
          <w:spacing w:val="-18"/>
          <w:w w:val="105"/>
          <w:lang w:val="fr-FR"/>
        </w:rPr>
        <w:t xml:space="preserve"> </w:t>
      </w:r>
      <w:r w:rsidRPr="0051299D">
        <w:rPr>
          <w:w w:val="105"/>
          <w:lang w:val="fr-FR"/>
        </w:rPr>
        <w:t>panneaux</w:t>
      </w:r>
      <w:r w:rsidRPr="0051299D">
        <w:rPr>
          <w:spacing w:val="-32"/>
          <w:w w:val="105"/>
          <w:lang w:val="fr-FR"/>
        </w:rPr>
        <w:t xml:space="preserve"> </w:t>
      </w:r>
      <w:r w:rsidRPr="0051299D">
        <w:rPr>
          <w:lang w:val="fr-FR"/>
        </w:rPr>
        <w:t>/</w:t>
      </w:r>
      <w:r w:rsidRPr="0051299D">
        <w:rPr>
          <w:spacing w:val="-30"/>
          <w:lang w:val="fr-FR"/>
        </w:rPr>
        <w:t xml:space="preserve"> </w:t>
      </w:r>
      <w:r w:rsidRPr="0051299D">
        <w:rPr>
          <w:w w:val="105"/>
          <w:lang w:val="fr-FR"/>
        </w:rPr>
        <w:t>écarteurs.</w:t>
      </w:r>
      <w:r w:rsidRPr="0051299D">
        <w:rPr>
          <w:spacing w:val="-17"/>
          <w:w w:val="105"/>
          <w:lang w:val="fr-FR"/>
        </w:rPr>
        <w:t xml:space="preserve"> </w:t>
      </w:r>
      <w:r w:rsidRPr="0051299D">
        <w:rPr>
          <w:w w:val="105"/>
          <w:lang w:val="fr-FR"/>
        </w:rPr>
        <w:t>En</w:t>
      </w:r>
      <w:r w:rsidRPr="0051299D">
        <w:rPr>
          <w:spacing w:val="-17"/>
          <w:w w:val="105"/>
          <w:lang w:val="fr-FR"/>
        </w:rPr>
        <w:t xml:space="preserve"> </w:t>
      </w:r>
      <w:r w:rsidRPr="0051299D">
        <w:rPr>
          <w:w w:val="105"/>
          <w:lang w:val="fr-FR"/>
        </w:rPr>
        <w:t>pied</w:t>
      </w:r>
      <w:r w:rsidRPr="0051299D">
        <w:rPr>
          <w:spacing w:val="-18"/>
          <w:w w:val="105"/>
          <w:lang w:val="fr-FR"/>
        </w:rPr>
        <w:t xml:space="preserve"> </w:t>
      </w:r>
      <w:r w:rsidRPr="0051299D">
        <w:rPr>
          <w:w w:val="105"/>
          <w:lang w:val="fr-FR"/>
        </w:rPr>
        <w:t>de</w:t>
      </w:r>
      <w:r w:rsidRPr="0051299D">
        <w:rPr>
          <w:spacing w:val="-17"/>
          <w:w w:val="105"/>
          <w:lang w:val="fr-FR"/>
        </w:rPr>
        <w:t xml:space="preserve"> </w:t>
      </w:r>
      <w:r w:rsidRPr="0051299D">
        <w:rPr>
          <w:w w:val="105"/>
          <w:lang w:val="fr-FR"/>
        </w:rPr>
        <w:t>bardage,</w:t>
      </w:r>
      <w:r w:rsidRPr="0051299D">
        <w:rPr>
          <w:spacing w:val="-17"/>
          <w:w w:val="105"/>
          <w:lang w:val="fr-FR"/>
        </w:rPr>
        <w:t xml:space="preserve"> </w:t>
      </w:r>
      <w:r w:rsidRPr="0051299D">
        <w:rPr>
          <w:w w:val="105"/>
          <w:lang w:val="fr-FR"/>
        </w:rPr>
        <w:t>les</w:t>
      </w:r>
      <w:r w:rsidRPr="0051299D">
        <w:rPr>
          <w:spacing w:val="-17"/>
          <w:w w:val="105"/>
          <w:lang w:val="fr-FR"/>
        </w:rPr>
        <w:t xml:space="preserve"> </w:t>
      </w:r>
      <w:r w:rsidRPr="0051299D">
        <w:rPr>
          <w:w w:val="105"/>
          <w:lang w:val="fr-FR"/>
        </w:rPr>
        <w:t>panneaux</w:t>
      </w:r>
      <w:r w:rsidRPr="0051299D">
        <w:rPr>
          <w:spacing w:val="-17"/>
          <w:w w:val="105"/>
          <w:lang w:val="fr-FR"/>
        </w:rPr>
        <w:t xml:space="preserve"> </w:t>
      </w:r>
      <w:r w:rsidRPr="0051299D">
        <w:rPr>
          <w:w w:val="105"/>
          <w:lang w:val="fr-FR"/>
        </w:rPr>
        <w:t>sont</w:t>
      </w:r>
      <w:r w:rsidRPr="0051299D">
        <w:rPr>
          <w:spacing w:val="-17"/>
          <w:w w:val="105"/>
          <w:lang w:val="fr-FR"/>
        </w:rPr>
        <w:t xml:space="preserve"> </w:t>
      </w:r>
      <w:r w:rsidRPr="0051299D">
        <w:rPr>
          <w:w w:val="105"/>
          <w:lang w:val="fr-FR"/>
        </w:rPr>
        <w:t>insérés</w:t>
      </w:r>
      <w:r w:rsidRPr="0051299D">
        <w:rPr>
          <w:spacing w:val="-17"/>
          <w:w w:val="105"/>
          <w:lang w:val="fr-FR"/>
        </w:rPr>
        <w:t xml:space="preserve"> </w:t>
      </w:r>
      <w:r w:rsidRPr="0051299D">
        <w:rPr>
          <w:w w:val="105"/>
          <w:lang w:val="fr-FR"/>
        </w:rPr>
        <w:t>dans</w:t>
      </w:r>
      <w:r w:rsidRPr="0051299D">
        <w:rPr>
          <w:spacing w:val="-18"/>
          <w:w w:val="105"/>
          <w:lang w:val="fr-FR"/>
        </w:rPr>
        <w:t xml:space="preserve"> </w:t>
      </w:r>
      <w:r w:rsidRPr="0051299D">
        <w:rPr>
          <w:w w:val="105"/>
          <w:lang w:val="fr-FR"/>
        </w:rPr>
        <w:t>une</w:t>
      </w:r>
      <w:r w:rsidRPr="0051299D">
        <w:rPr>
          <w:spacing w:val="-17"/>
          <w:w w:val="105"/>
          <w:lang w:val="fr-FR"/>
        </w:rPr>
        <w:t xml:space="preserve"> </w:t>
      </w:r>
      <w:r w:rsidRPr="0051299D">
        <w:rPr>
          <w:w w:val="105"/>
          <w:lang w:val="fr-FR"/>
        </w:rPr>
        <w:t>cornière métallique</w:t>
      </w:r>
      <w:r w:rsidRPr="0051299D">
        <w:rPr>
          <w:spacing w:val="-10"/>
          <w:w w:val="105"/>
          <w:lang w:val="fr-FR"/>
        </w:rPr>
        <w:t xml:space="preserve"> </w:t>
      </w:r>
      <w:r w:rsidRPr="0051299D">
        <w:rPr>
          <w:w w:val="105"/>
          <w:lang w:val="fr-FR"/>
        </w:rPr>
        <w:t>fixée</w:t>
      </w:r>
      <w:r w:rsidRPr="0051299D">
        <w:rPr>
          <w:spacing w:val="-10"/>
          <w:w w:val="105"/>
          <w:lang w:val="fr-FR"/>
        </w:rPr>
        <w:t xml:space="preserve"> </w:t>
      </w:r>
      <w:r w:rsidRPr="0051299D">
        <w:rPr>
          <w:w w:val="105"/>
          <w:lang w:val="fr-FR"/>
        </w:rPr>
        <w:t>dans</w:t>
      </w:r>
      <w:r w:rsidRPr="0051299D">
        <w:rPr>
          <w:spacing w:val="-10"/>
          <w:w w:val="105"/>
          <w:lang w:val="fr-FR"/>
        </w:rPr>
        <w:t xml:space="preserve"> </w:t>
      </w:r>
      <w:r w:rsidRPr="0051299D">
        <w:rPr>
          <w:w w:val="105"/>
          <w:lang w:val="fr-FR"/>
        </w:rPr>
        <w:t>le</w:t>
      </w:r>
      <w:r w:rsidRPr="0051299D">
        <w:rPr>
          <w:spacing w:val="-10"/>
          <w:w w:val="105"/>
          <w:lang w:val="fr-FR"/>
        </w:rPr>
        <w:t xml:space="preserve"> </w:t>
      </w:r>
      <w:r w:rsidRPr="0051299D">
        <w:rPr>
          <w:w w:val="105"/>
          <w:lang w:val="fr-FR"/>
        </w:rPr>
        <w:t>plateau</w:t>
      </w:r>
      <w:r w:rsidRPr="0051299D">
        <w:rPr>
          <w:spacing w:val="-10"/>
          <w:w w:val="105"/>
          <w:lang w:val="fr-FR"/>
        </w:rPr>
        <w:t xml:space="preserve"> </w:t>
      </w:r>
      <w:r w:rsidRPr="0051299D">
        <w:rPr>
          <w:w w:val="105"/>
          <w:lang w:val="fr-FR"/>
        </w:rPr>
        <w:t>en</w:t>
      </w:r>
      <w:r w:rsidRPr="0051299D">
        <w:rPr>
          <w:spacing w:val="-10"/>
          <w:w w:val="105"/>
          <w:lang w:val="fr-FR"/>
        </w:rPr>
        <w:t xml:space="preserve"> </w:t>
      </w:r>
      <w:r w:rsidRPr="0051299D">
        <w:rPr>
          <w:w w:val="105"/>
          <w:lang w:val="fr-FR"/>
        </w:rPr>
        <w:t>U</w:t>
      </w:r>
      <w:r w:rsidRPr="0051299D">
        <w:rPr>
          <w:spacing w:val="-10"/>
          <w:w w:val="105"/>
          <w:lang w:val="fr-FR"/>
        </w:rPr>
        <w:t xml:space="preserve"> </w:t>
      </w:r>
      <w:r w:rsidRPr="0051299D">
        <w:rPr>
          <w:w w:val="105"/>
          <w:lang w:val="fr-FR"/>
        </w:rPr>
        <w:t>d’épaisseur</w:t>
      </w:r>
      <w:r w:rsidRPr="0051299D">
        <w:rPr>
          <w:spacing w:val="-10"/>
          <w:w w:val="105"/>
          <w:lang w:val="fr-FR"/>
        </w:rPr>
        <w:t xml:space="preserve"> </w:t>
      </w:r>
      <w:r w:rsidRPr="0051299D">
        <w:rPr>
          <w:w w:val="105"/>
          <w:lang w:val="fr-FR"/>
        </w:rPr>
        <w:t>1.5</w:t>
      </w:r>
      <w:r w:rsidRPr="0051299D">
        <w:rPr>
          <w:spacing w:val="-10"/>
          <w:w w:val="105"/>
          <w:lang w:val="fr-FR"/>
        </w:rPr>
        <w:t xml:space="preserve"> </w:t>
      </w:r>
      <w:r w:rsidRPr="0051299D">
        <w:rPr>
          <w:w w:val="105"/>
          <w:lang w:val="fr-FR"/>
        </w:rPr>
        <w:t>mm</w:t>
      </w:r>
      <w:r w:rsidRPr="0051299D">
        <w:rPr>
          <w:spacing w:val="-10"/>
          <w:w w:val="105"/>
          <w:lang w:val="fr-FR"/>
        </w:rPr>
        <w:t xml:space="preserve"> </w:t>
      </w:r>
      <w:r w:rsidRPr="0051299D">
        <w:rPr>
          <w:w w:val="105"/>
          <w:lang w:val="fr-FR"/>
        </w:rPr>
        <w:t>et</w:t>
      </w:r>
      <w:r w:rsidRPr="0051299D">
        <w:rPr>
          <w:spacing w:val="-10"/>
          <w:w w:val="105"/>
          <w:lang w:val="fr-FR"/>
        </w:rPr>
        <w:t xml:space="preserve"> </w:t>
      </w:r>
      <w:r w:rsidRPr="0051299D">
        <w:rPr>
          <w:w w:val="105"/>
          <w:lang w:val="fr-FR"/>
        </w:rPr>
        <w:t>ajourée</w:t>
      </w:r>
      <w:r w:rsidRPr="0051299D">
        <w:rPr>
          <w:spacing w:val="-9"/>
          <w:w w:val="105"/>
          <w:lang w:val="fr-FR"/>
        </w:rPr>
        <w:t xml:space="preserve"> </w:t>
      </w:r>
      <w:r w:rsidRPr="0051299D">
        <w:rPr>
          <w:w w:val="105"/>
          <w:lang w:val="fr-FR"/>
        </w:rPr>
        <w:t>(perforée)</w:t>
      </w:r>
      <w:r w:rsidRPr="0051299D">
        <w:rPr>
          <w:spacing w:val="-10"/>
          <w:w w:val="105"/>
          <w:lang w:val="fr-FR"/>
        </w:rPr>
        <w:t xml:space="preserve"> </w:t>
      </w:r>
      <w:r w:rsidRPr="0051299D">
        <w:rPr>
          <w:w w:val="105"/>
          <w:lang w:val="fr-FR"/>
        </w:rPr>
        <w:t>en</w:t>
      </w:r>
      <w:r w:rsidRPr="0051299D">
        <w:rPr>
          <w:spacing w:val="-10"/>
          <w:w w:val="105"/>
          <w:lang w:val="fr-FR"/>
        </w:rPr>
        <w:t xml:space="preserve"> </w:t>
      </w:r>
      <w:r w:rsidRPr="0051299D">
        <w:rPr>
          <w:w w:val="105"/>
          <w:lang w:val="fr-FR"/>
        </w:rPr>
        <w:t>sa</w:t>
      </w:r>
      <w:r w:rsidRPr="0051299D">
        <w:rPr>
          <w:spacing w:val="-10"/>
          <w:w w:val="105"/>
          <w:lang w:val="fr-FR"/>
        </w:rPr>
        <w:t xml:space="preserve"> </w:t>
      </w:r>
      <w:r w:rsidRPr="0051299D">
        <w:rPr>
          <w:w w:val="105"/>
          <w:lang w:val="fr-FR"/>
        </w:rPr>
        <w:t>base.</w:t>
      </w:r>
    </w:p>
    <w:p w:rsidR="00ED2EB5" w:rsidRPr="0051299D" w:rsidRDefault="00ED2EB5">
      <w:pPr>
        <w:pStyle w:val="Corpsdetexte"/>
        <w:spacing w:before="11"/>
        <w:rPr>
          <w:sz w:val="19"/>
          <w:lang w:val="fr-FR"/>
        </w:rPr>
      </w:pPr>
    </w:p>
    <w:p w:rsidR="00ED2EB5" w:rsidRPr="0051299D" w:rsidRDefault="00872F31">
      <w:pPr>
        <w:pStyle w:val="Titre2"/>
        <w:rPr>
          <w:lang w:val="fr-FR"/>
        </w:rPr>
      </w:pPr>
      <w:r w:rsidRPr="0051299D">
        <w:rPr>
          <w:color w:val="E42313"/>
          <w:w w:val="115"/>
          <w:lang w:val="fr-FR"/>
        </w:rPr>
        <w:t>Pose du bardage extérieur</w:t>
      </w:r>
    </w:p>
    <w:p w:rsidR="00ED2EB5" w:rsidRPr="0051299D" w:rsidRDefault="00872F31">
      <w:pPr>
        <w:pStyle w:val="Corpsdetexte"/>
        <w:spacing w:before="21" w:line="261" w:lineRule="auto"/>
        <w:ind w:left="1268" w:right="3628"/>
        <w:rPr>
          <w:lang w:val="fr-FR"/>
        </w:rPr>
      </w:pPr>
      <w:r w:rsidRPr="0051299D">
        <w:rPr>
          <w:w w:val="105"/>
          <w:lang w:val="fr-FR"/>
        </w:rPr>
        <w:t>Elle se fera conformément aux règles de l’art, des D.T.U., Cahiers des Charges, Avis Techniques et recommandations de pose du fabricant des produits retenus. Les plaques métalliques</w:t>
      </w:r>
      <w:r w:rsidRPr="0051299D">
        <w:rPr>
          <w:spacing w:val="-26"/>
          <w:w w:val="105"/>
          <w:lang w:val="fr-FR"/>
        </w:rPr>
        <w:t xml:space="preserve"> </w:t>
      </w:r>
      <w:r w:rsidRPr="0051299D">
        <w:rPr>
          <w:w w:val="105"/>
          <w:lang w:val="fr-FR"/>
        </w:rPr>
        <w:t>seront</w:t>
      </w:r>
      <w:r w:rsidRPr="0051299D">
        <w:rPr>
          <w:spacing w:val="-26"/>
          <w:w w:val="105"/>
          <w:lang w:val="fr-FR"/>
        </w:rPr>
        <w:t xml:space="preserve"> </w:t>
      </w:r>
      <w:r w:rsidRPr="0051299D">
        <w:rPr>
          <w:w w:val="105"/>
          <w:lang w:val="fr-FR"/>
        </w:rPr>
        <w:t>fixées</w:t>
      </w:r>
      <w:r w:rsidRPr="0051299D">
        <w:rPr>
          <w:spacing w:val="-26"/>
          <w:w w:val="105"/>
          <w:lang w:val="fr-FR"/>
        </w:rPr>
        <w:t xml:space="preserve"> </w:t>
      </w:r>
      <w:r w:rsidRPr="0051299D">
        <w:rPr>
          <w:w w:val="105"/>
          <w:lang w:val="fr-FR"/>
        </w:rPr>
        <w:t>directement</w:t>
      </w:r>
      <w:r w:rsidRPr="0051299D">
        <w:rPr>
          <w:spacing w:val="-26"/>
          <w:w w:val="105"/>
          <w:lang w:val="fr-FR"/>
        </w:rPr>
        <w:t xml:space="preserve"> </w:t>
      </w:r>
      <w:r w:rsidRPr="0051299D">
        <w:rPr>
          <w:w w:val="105"/>
          <w:lang w:val="fr-FR"/>
        </w:rPr>
        <w:t>sur</w:t>
      </w:r>
      <w:r w:rsidRPr="0051299D">
        <w:rPr>
          <w:spacing w:val="-26"/>
          <w:w w:val="105"/>
          <w:lang w:val="fr-FR"/>
        </w:rPr>
        <w:t xml:space="preserve"> </w:t>
      </w:r>
      <w:r w:rsidRPr="0051299D">
        <w:rPr>
          <w:w w:val="105"/>
          <w:lang w:val="fr-FR"/>
        </w:rPr>
        <w:t>les</w:t>
      </w:r>
      <w:r w:rsidRPr="0051299D">
        <w:rPr>
          <w:spacing w:val="-26"/>
          <w:w w:val="105"/>
          <w:lang w:val="fr-FR"/>
        </w:rPr>
        <w:t xml:space="preserve"> </w:t>
      </w:r>
      <w:r w:rsidRPr="0051299D">
        <w:rPr>
          <w:w w:val="105"/>
          <w:lang w:val="fr-FR"/>
        </w:rPr>
        <w:t>retours</w:t>
      </w:r>
      <w:r w:rsidRPr="0051299D">
        <w:rPr>
          <w:spacing w:val="-26"/>
          <w:w w:val="105"/>
          <w:lang w:val="fr-FR"/>
        </w:rPr>
        <w:t xml:space="preserve"> </w:t>
      </w:r>
      <w:r w:rsidRPr="0051299D">
        <w:rPr>
          <w:w w:val="105"/>
          <w:lang w:val="fr-FR"/>
        </w:rPr>
        <w:t>extérieurs</w:t>
      </w:r>
      <w:r w:rsidRPr="0051299D">
        <w:rPr>
          <w:spacing w:val="-26"/>
          <w:w w:val="105"/>
          <w:lang w:val="fr-FR"/>
        </w:rPr>
        <w:t xml:space="preserve"> </w:t>
      </w:r>
      <w:r w:rsidRPr="0051299D">
        <w:rPr>
          <w:w w:val="105"/>
          <w:lang w:val="fr-FR"/>
        </w:rPr>
        <w:t>des</w:t>
      </w:r>
      <w:r w:rsidRPr="0051299D">
        <w:rPr>
          <w:spacing w:val="-25"/>
          <w:w w:val="105"/>
          <w:lang w:val="fr-FR"/>
        </w:rPr>
        <w:t xml:space="preserve"> </w:t>
      </w:r>
      <w:r w:rsidRPr="0051299D">
        <w:rPr>
          <w:w w:val="105"/>
          <w:lang w:val="fr-FR"/>
        </w:rPr>
        <w:t>écarteurs</w:t>
      </w:r>
      <w:r w:rsidRPr="0051299D">
        <w:rPr>
          <w:spacing w:val="-26"/>
          <w:w w:val="105"/>
          <w:lang w:val="fr-FR"/>
        </w:rPr>
        <w:t xml:space="preserve"> </w:t>
      </w:r>
      <w:r w:rsidRPr="0051299D">
        <w:rPr>
          <w:w w:val="105"/>
          <w:lang w:val="fr-FR"/>
        </w:rPr>
        <w:t>métalliques</w:t>
      </w:r>
      <w:r w:rsidRPr="0051299D">
        <w:rPr>
          <w:spacing w:val="-26"/>
          <w:w w:val="105"/>
          <w:lang w:val="fr-FR"/>
        </w:rPr>
        <w:t xml:space="preserve"> </w:t>
      </w:r>
      <w:r w:rsidRPr="0051299D">
        <w:rPr>
          <w:w w:val="105"/>
          <w:lang w:val="fr-FR"/>
        </w:rPr>
        <w:t>en</w:t>
      </w:r>
      <w:r w:rsidRPr="0051299D">
        <w:rPr>
          <w:spacing w:val="-26"/>
          <w:w w:val="105"/>
          <w:lang w:val="fr-FR"/>
        </w:rPr>
        <w:t xml:space="preserve"> </w:t>
      </w:r>
      <w:r w:rsidRPr="0051299D">
        <w:rPr>
          <w:w w:val="105"/>
          <w:lang w:val="fr-FR"/>
        </w:rPr>
        <w:t>Z.</w:t>
      </w:r>
    </w:p>
    <w:p w:rsidR="00ED2EB5" w:rsidRPr="0051299D" w:rsidRDefault="00ED2EB5">
      <w:pPr>
        <w:pStyle w:val="Corpsdetexte"/>
        <w:rPr>
          <w:sz w:val="20"/>
          <w:lang w:val="fr-FR"/>
        </w:rPr>
      </w:pPr>
    </w:p>
    <w:p w:rsidR="00ED2EB5" w:rsidRPr="0051299D" w:rsidRDefault="00ED2EB5">
      <w:pPr>
        <w:pStyle w:val="Corpsdetexte"/>
        <w:rPr>
          <w:sz w:val="20"/>
          <w:lang w:val="fr-FR"/>
        </w:rPr>
      </w:pPr>
    </w:p>
    <w:p w:rsidR="00ED2EB5" w:rsidRPr="0051299D" w:rsidRDefault="00ED2EB5">
      <w:pPr>
        <w:pStyle w:val="Corpsdetexte"/>
        <w:rPr>
          <w:sz w:val="20"/>
          <w:lang w:val="fr-FR"/>
        </w:rPr>
      </w:pPr>
    </w:p>
    <w:p w:rsidR="00ED2EB5" w:rsidRPr="0051299D" w:rsidRDefault="00ED2EB5">
      <w:pPr>
        <w:pStyle w:val="Corpsdetexte"/>
        <w:rPr>
          <w:sz w:val="20"/>
          <w:lang w:val="fr-FR"/>
        </w:rPr>
      </w:pPr>
    </w:p>
    <w:p w:rsidR="00ED2EB5" w:rsidRPr="0051299D" w:rsidRDefault="00ED2EB5">
      <w:pPr>
        <w:pStyle w:val="Corpsdetexte"/>
        <w:rPr>
          <w:sz w:val="20"/>
          <w:lang w:val="fr-FR"/>
        </w:rPr>
      </w:pPr>
    </w:p>
    <w:p w:rsidR="00ED2EB5" w:rsidRPr="0051299D" w:rsidRDefault="00ED2EB5">
      <w:pPr>
        <w:pStyle w:val="Corpsdetexte"/>
        <w:spacing w:before="2"/>
        <w:rPr>
          <w:sz w:val="21"/>
          <w:lang w:val="fr-FR"/>
        </w:rPr>
      </w:pPr>
    </w:p>
    <w:p w:rsidR="00ED2EB5" w:rsidRPr="0051299D" w:rsidRDefault="00872F31">
      <w:pPr>
        <w:spacing w:before="97"/>
        <w:ind w:left="1275"/>
        <w:rPr>
          <w:b/>
          <w:sz w:val="18"/>
          <w:lang w:val="fr-FR"/>
        </w:rPr>
      </w:pPr>
      <w:r w:rsidRPr="0051299D">
        <w:rPr>
          <w:b/>
          <w:color w:val="445055"/>
          <w:w w:val="109"/>
          <w:sz w:val="18"/>
          <w:lang w:val="fr-FR"/>
        </w:rPr>
        <w:t>3</w:t>
      </w:r>
    </w:p>
    <w:p w:rsidR="00ED2EB5" w:rsidRPr="0051299D" w:rsidRDefault="00ED2EB5">
      <w:pPr>
        <w:rPr>
          <w:sz w:val="18"/>
          <w:lang w:val="fr-FR"/>
        </w:rPr>
        <w:sectPr w:rsidR="00ED2EB5" w:rsidRPr="0051299D">
          <w:type w:val="continuous"/>
          <w:pgSz w:w="11910" w:h="16840"/>
          <w:pgMar w:top="0" w:right="0" w:bottom="280" w:left="0" w:header="720" w:footer="720" w:gutter="0"/>
          <w:cols w:space="720"/>
        </w:sect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spacing w:before="10"/>
        <w:rPr>
          <w:b/>
          <w:sz w:val="14"/>
          <w:lang w:val="fr-FR"/>
        </w:rPr>
      </w:pPr>
    </w:p>
    <w:p w:rsidR="00ED2EB5" w:rsidRPr="0051299D" w:rsidRDefault="0051299D">
      <w:pPr>
        <w:spacing w:before="96"/>
        <w:ind w:right="1523"/>
        <w:jc w:val="right"/>
        <w:rPr>
          <w:b/>
          <w:sz w:val="26"/>
          <w:lang w:val="fr-FR"/>
        </w:rPr>
      </w:pPr>
      <w:r w:rsidRPr="0051299D">
        <w:rPr>
          <w:lang w:val="fr-FR"/>
        </w:rPr>
        <w:pict>
          <v:line id="_x0000_s1052" style="position:absolute;left:0;text-align:left;z-index:-251657216;mso-wrap-distance-left:0;mso-wrap-distance-right:0;mso-position-horizontal-relative:page" from="35.45pt,23.2pt" to="531.5pt,23.2pt" strokeweight=".25pt">
            <w10:wrap type="topAndBottom" anchorx="page"/>
          </v:line>
        </w:pict>
      </w:r>
      <w:r w:rsidRPr="0051299D">
        <w:rPr>
          <w:lang w:val="fr-FR"/>
        </w:rPr>
        <w:pict>
          <v:shape id="_x0000_s1051" type="#_x0000_t202" style="position:absolute;left:0;text-align:left;margin-left:432.3pt;margin-top:35.2pt;width:99.25pt;height:99.25pt;z-index:-251656192;mso-wrap-distance-left:0;mso-wrap-distance-right:0;mso-position-horizontal-relative:page" fillcolor="#e42313" stroked="f">
            <v:textbox inset="0,0,0,0">
              <w:txbxContent>
                <w:p w:rsidR="00ED2EB5" w:rsidRPr="00872F31" w:rsidRDefault="00872F31">
                  <w:pPr>
                    <w:spacing w:before="47" w:line="242" w:lineRule="auto"/>
                    <w:ind w:left="99" w:right="174"/>
                    <w:rPr>
                      <w:b/>
                      <w:sz w:val="26"/>
                      <w:lang w:val="fr-FR"/>
                    </w:rPr>
                  </w:pPr>
                  <w:r w:rsidRPr="00872F31">
                    <w:rPr>
                      <w:b/>
                      <w:color w:val="FFFFFF"/>
                      <w:w w:val="115"/>
                      <w:sz w:val="26"/>
                      <w:lang w:val="fr-FR"/>
                    </w:rPr>
                    <w:t>avec descriptif à partir de la page 3</w:t>
                  </w:r>
                </w:p>
              </w:txbxContent>
            </v:textbox>
            <w10:wrap type="topAndBottom" anchorx="page"/>
          </v:shape>
        </w:pict>
      </w:r>
      <w:r w:rsidRPr="0051299D">
        <w:rPr>
          <w:lang w:val="fr-FR"/>
        </w:rPr>
        <w:pict>
          <v:group id="_x0000_s1027" style="position:absolute;left:0;text-align:left;margin-left:0;margin-top:-156.45pt;width:595.3pt;height:118.1pt;z-index:251656192;mso-position-horizontal-relative:page" coordorigin=",-3129" coordsize="11906,2362">
            <v:rect id="_x0000_s1050" style="position:absolute;top:-3129;width:11906;height:2163" fillcolor="#445055" stroked="f"/>
            <v:rect id="_x0000_s1049" style="position:absolute;left:8645;top:-2752;width:1985;height:1786" fillcolor="#dadada" stroked="f"/>
            <v:rect id="_x0000_s1048" style="position:absolute;left:8645;top:-967;width:1985;height:199" fillcolor="#e42313" stroked="f"/>
            <v:shape id="_x0000_s1047" style="position:absolute;left:10334;top:-2659;width:197;height:510" coordorigin="10334,-2659" coordsize="197,510" o:spt="100" adj="0,,0" path="m10416,-2361r-82,l10334,-2223r12,40l10372,-2161r31,9l10432,-2150r26,-2l10490,-2161r27,-22l10526,-2209r-103,l10416,-2214r,-147xm10432,-2659r-28,2l10373,-2648r-26,22l10334,-2587r,85l10352,-2457r40,45l10431,-2371r18,32l10449,-2214r-8,5l10526,-2209r5,-14l10531,-2355r-18,-44l10473,-2443r-39,-42l10416,-2518r,-78l10423,-2601r103,l10517,-2626r-27,-22l10459,-2657r-27,-2xm10526,-2601r-85,l10449,-2596r,86l10531,-2510r,-77l10526,-2601xe" fillcolor="black" stroked="f">
              <v:stroke joinstyle="round"/>
              <v:formulas/>
              <v:path arrowok="t" o:connecttype="segments"/>
            </v:shape>
            <v:line id="_x0000_s1046" style="position:absolute" from="8786,-2377" to="8786,-2157" strokeweight="1.4425mm"/>
            <v:line id="_x0000_s1045" style="position:absolute" from="8745,-2410" to="8883,-2410" strokeweight="3.3pt"/>
            <v:line id="_x0000_s1044" style="position:absolute" from="8786,-2587" to="8786,-2443" strokeweight="1.4425mm"/>
            <v:line id="_x0000_s1043" style="position:absolute" from="8745,-2620" to="8887,-2620" strokeweight="3.3pt"/>
            <v:shape id="_x0000_s1042" style="position:absolute;left:9388;top:-2653;width:682;height:497" coordorigin="9388,-2653" coordsize="682,497" o:spt="100" adj="0,,0" path="m9671,-2653r-15,l9573,-2653r,4l9568,-2623r-13,70l9529,-2416r-6,-28l9480,-2653r-92,l9388,-2157r69,l9458,-2442r1,-2l9460,-2442r10,66l9485,-2280r13,86l9503,-2157r51,l9589,-2416r3,-26l9594,-2444r1,2l9595,-2157r76,l9671,-2444r,-209m10069,-2225r-128,l9941,-2157r128,l10069,-2225e" fillcolor="black" stroked="f">
              <v:stroke joinstyle="round"/>
              <v:formulas/>
              <v:path arrowok="t" o:connecttype="segments"/>
            </v:shape>
            <v:line id="_x0000_s1041" style="position:absolute" from="9982,-2653" to="9982,-2225" strokeweight="4.12pt"/>
            <v:shape id="_x0000_s1040" style="position:absolute;left:8912;top:-2659;width:1411;height:510" coordorigin="8913,-2659" coordsize="1411,510" o:spt="100" adj="0,,0" path="m9109,-2586r-4,-14l9096,-2626r-28,-22l9036,-2657r-9,-1l9027,-2595r,381l9020,-2209r-18,l8995,-2214r,-381l9002,-2600r18,l9027,-2595r,-63l9011,-2659r-26,2l8954,-2648r-28,22l8913,-2586r,363l8926,-2183r28,22l8985,-2152r26,2l9036,-2152r32,-9l9096,-2183r8,-26l9109,-2223r,-363m9364,-2157r-16,-139l9340,-2361r-19,-170l9307,-2653r-45,l9262,-2361r-40,l9240,-2528r1,-3l9242,-2528r20,167l9262,-2653r-84,l9128,-2157r74,l9216,-2296r53,l9285,-2157r79,m9904,-2586r-5,-14l9890,-2626r-28,-22l9830,-2657r-25,-2l9779,-2657r-31,9l9721,-2626r-13,40l9708,-2223r10,40l9740,-2161r26,9l9790,-2150r23,-1l9833,-2157r17,-9l9863,-2180r8,23l9904,-2157r,-23l9904,-2209r,-233l9805,-2442r,59l9826,-2383r,168l9818,-2209r-20,l9789,-2215r,-380l9797,-2600r18,l9822,-2595r,85l9904,-2510r,-76m10323,-2157r-15,-139l10300,-2361r-19,-170l10267,-2653r-45,l10222,-2361r-40,l10200,-2528r1,-3l10202,-2528r20,167l10222,-2653r-85,l10088,-2157r73,l10176,-2296r53,l10245,-2157r78,e" fillcolor="black" stroked="f">
              <v:stroke joinstyle="round"/>
              <v:formulas/>
              <v:path arrowok="t" o:connecttype="segments"/>
            </v:shape>
            <v:shape id="_x0000_s1039" style="position:absolute;left:10459;top:-2581;width:61;height:61" coordorigin="10460,-2581" coordsize="61,61" o:spt="100" adj="0,,0" path="m10502,-2535r-6,-13l10495,-2549r4,-1l10501,-2553r,l10501,-2561r,-1l10497,-2566r-1,l10496,-2561r,8l10493,-2553r-8,l10485,-2561r8,l10496,-2561r,-5l10480,-2566r,31l10485,-2535r,-13l10490,-2548r7,13l10502,-2535t18,-16l10517,-2562r-2,-4l10515,-2565r,28l10504,-2525r-28,l10464,-2537r,-28l10476,-2576r28,l10515,-2565r,-1l10511,-2572r-6,-4l10501,-2578r-11,-3l10478,-2578r-9,6l10462,-2562r-2,11l10462,-2539r7,10l10478,-2523r12,2l10501,-2523r4,-2l10511,-2529r6,-10l10520,-2551e" stroked="f">
              <v:stroke joinstyle="round"/>
              <v:formulas/>
              <v:path arrowok="t" o:connecttype="segments"/>
            </v:shape>
            <v:shape id="_x0000_s1038" type="#_x0000_t75" style="position:absolute;left:8744;top:-1956;width:138;height:196">
              <v:imagedata r:id="rId5" o:title=""/>
            </v:shape>
            <v:shape id="_x0000_s1037" type="#_x0000_t75" style="position:absolute;left:8916;top:-1904;width:133;height:148">
              <v:imagedata r:id="rId6" o:title=""/>
            </v:shape>
            <v:line id="_x0000_s1036" style="position:absolute" from="9113,-1904" to="9113,-1760" strokeweight=".66181mm"/>
            <v:rect id="_x0000_s1035" style="position:absolute;left:9094;top:-1967;width:38;height:36" fillcolor="black" stroked="f"/>
            <v:line id="_x0000_s1034" style="position:absolute" from="9197,-1970" to="9197,-1760" strokeweight=".66181mm"/>
            <v:shape id="_x0000_s1033" type="#_x0000_t75" style="position:absolute;left:9252;top:-1970;width:142;height:214">
              <v:imagedata r:id="rId7" o:title=""/>
            </v:shape>
            <v:line id="_x0000_s1032" style="position:absolute" from="9459,-1904" to="9459,-1760" strokeweight=".66181mm"/>
            <v:rect id="_x0000_s1031" style="position:absolute;left:9439;top:-1967;width:38;height:36" fillcolor="black" stroked="f"/>
            <v:shape id="_x0000_s1030" type="#_x0000_t75" style="position:absolute;left:9522;top:-1908;width:133;height:148">
              <v:imagedata r:id="rId10" o:title=""/>
            </v:shape>
            <v:shape id="_x0000_s1029" type="#_x0000_t75" style="position:absolute;left:9690;top:-1908;width:142;height:210">
              <v:imagedata r:id="rId11" o:title=""/>
            </v:shape>
            <v:shape id="_x0000_s1028" type="#_x0000_t202" style="position:absolute;top:-3129;width:11906;height:2362" filled="f" stroked="f">
              <v:textbox inset="0,0,0,0">
                <w:txbxContent>
                  <w:p w:rsidR="00ED2EB5" w:rsidRDefault="00ED2EB5">
                    <w:pPr>
                      <w:rPr>
                        <w:sz w:val="20"/>
                      </w:rPr>
                    </w:pPr>
                  </w:p>
                  <w:p w:rsidR="00ED2EB5" w:rsidRDefault="00ED2EB5">
                    <w:pPr>
                      <w:spacing w:before="6"/>
                      <w:rPr>
                        <w:sz w:val="16"/>
                      </w:rPr>
                    </w:pPr>
                  </w:p>
                  <w:p w:rsidR="00ED2EB5" w:rsidRPr="00872F31" w:rsidRDefault="00872F31">
                    <w:pPr>
                      <w:ind w:left="708"/>
                      <w:rPr>
                        <w:b/>
                        <w:sz w:val="18"/>
                        <w:lang w:val="fr-FR"/>
                      </w:rPr>
                    </w:pPr>
                    <w:r w:rsidRPr="00872F31">
                      <w:rPr>
                        <w:b/>
                        <w:color w:val="DADADA"/>
                        <w:w w:val="110"/>
                        <w:sz w:val="18"/>
                        <w:lang w:val="fr-FR"/>
                      </w:rPr>
                      <w:t>Systèmes d’isolation de façades</w:t>
                    </w:r>
                  </w:p>
                  <w:p w:rsidR="00ED2EB5" w:rsidRPr="00872F31" w:rsidRDefault="00872F31">
                    <w:pPr>
                      <w:spacing w:before="132"/>
                      <w:ind w:left="708"/>
                      <w:rPr>
                        <w:b/>
                        <w:sz w:val="26"/>
                        <w:lang w:val="fr-FR"/>
                      </w:rPr>
                    </w:pPr>
                    <w:r w:rsidRPr="00872F31">
                      <w:rPr>
                        <w:b/>
                        <w:color w:val="DADADA"/>
                        <w:w w:val="115"/>
                        <w:sz w:val="26"/>
                        <w:lang w:val="fr-FR"/>
                      </w:rPr>
                      <w:t>Bardage double peau</w:t>
                    </w:r>
                  </w:p>
                  <w:p w:rsidR="00ED2EB5" w:rsidRPr="00872F31" w:rsidRDefault="00ED2EB5">
                    <w:pPr>
                      <w:spacing w:before="5"/>
                      <w:rPr>
                        <w:sz w:val="31"/>
                        <w:lang w:val="fr-FR"/>
                      </w:rPr>
                    </w:pPr>
                  </w:p>
                  <w:p w:rsidR="00ED2EB5" w:rsidRDefault="00872F31">
                    <w:pPr>
                      <w:ind w:left="708"/>
                      <w:rPr>
                        <w:b/>
                        <w:sz w:val="18"/>
                      </w:rPr>
                    </w:pPr>
                    <w:r>
                      <w:rPr>
                        <w:b/>
                        <w:color w:val="DADADA"/>
                        <w:w w:val="115"/>
                        <w:sz w:val="18"/>
                      </w:rPr>
                      <w:t>FOAMGLAS</w:t>
                    </w:r>
                    <w:r>
                      <w:rPr>
                        <w:b/>
                        <w:color w:val="DADADA"/>
                        <w:w w:val="115"/>
                        <w:position w:val="7"/>
                        <w:sz w:val="9"/>
                      </w:rPr>
                      <w:t xml:space="preserve">® </w:t>
                    </w:r>
                    <w:r>
                      <w:rPr>
                        <w:b/>
                        <w:color w:val="DADADA"/>
                        <w:w w:val="115"/>
                        <w:sz w:val="18"/>
                      </w:rPr>
                      <w:t>BOARD avec PC</w:t>
                    </w:r>
                    <w:r>
                      <w:rPr>
                        <w:b/>
                        <w:color w:val="DADADA"/>
                        <w:w w:val="115"/>
                        <w:position w:val="7"/>
                        <w:sz w:val="9"/>
                      </w:rPr>
                      <w:t xml:space="preserve">® </w:t>
                    </w:r>
                    <w:r>
                      <w:rPr>
                        <w:b/>
                        <w:color w:val="DADADA"/>
                        <w:w w:val="115"/>
                        <w:sz w:val="18"/>
                      </w:rPr>
                      <w:t>PITTSEAL 444</w:t>
                    </w:r>
                  </w:p>
                </w:txbxContent>
              </v:textbox>
            </v:shape>
            <w10:wrap anchorx="page"/>
          </v:group>
        </w:pict>
      </w:r>
      <w:r w:rsidR="00872F31" w:rsidRPr="0051299D">
        <w:rPr>
          <w:b/>
          <w:color w:val="E42313"/>
          <w:w w:val="110"/>
          <w:sz w:val="26"/>
          <w:lang w:val="fr-FR"/>
        </w:rPr>
        <w:t>Système 2.3.3</w:t>
      </w:r>
    </w:p>
    <w:p w:rsidR="00ED2EB5" w:rsidRPr="0051299D" w:rsidRDefault="00ED2EB5">
      <w:pPr>
        <w:pStyle w:val="Corpsdetexte"/>
        <w:rPr>
          <w:b/>
          <w:sz w:val="15"/>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pStyle w:val="Corpsdetexte"/>
        <w:rPr>
          <w:b/>
          <w:sz w:val="20"/>
          <w:lang w:val="fr-FR"/>
        </w:rPr>
      </w:pPr>
    </w:p>
    <w:p w:rsidR="00ED2EB5" w:rsidRPr="0051299D" w:rsidRDefault="00ED2EB5">
      <w:pPr>
        <w:rPr>
          <w:sz w:val="20"/>
          <w:lang w:val="fr-FR"/>
        </w:rPr>
        <w:sectPr w:rsidR="00ED2EB5" w:rsidRPr="0051299D">
          <w:pgSz w:w="11910" w:h="16840"/>
          <w:pgMar w:top="0" w:right="0" w:bottom="0" w:left="0" w:header="720" w:footer="720" w:gutter="0"/>
          <w:cols w:space="720"/>
        </w:sectPr>
      </w:pPr>
    </w:p>
    <w:p w:rsidR="00ED2EB5" w:rsidRPr="0051299D" w:rsidRDefault="00ED2EB5">
      <w:pPr>
        <w:pStyle w:val="Corpsdetexte"/>
        <w:spacing w:before="2"/>
        <w:rPr>
          <w:b/>
          <w:sz w:val="19"/>
          <w:lang w:val="fr-FR"/>
        </w:rPr>
      </w:pPr>
    </w:p>
    <w:p w:rsidR="0051299D" w:rsidRDefault="0051299D" w:rsidP="0051299D">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51299D" w:rsidRDefault="0051299D" w:rsidP="0051299D">
      <w:pPr>
        <w:spacing w:before="103"/>
        <w:ind w:left="708"/>
        <w:rPr>
          <w:b/>
          <w:sz w:val="14"/>
          <w:lang w:val="fr-FR"/>
        </w:rPr>
      </w:pPr>
      <w:r>
        <w:rPr>
          <w:lang w:val="fr-FR"/>
        </w:rPr>
        <w:br w:type="column"/>
      </w:r>
      <w:r>
        <w:rPr>
          <w:b/>
          <w:w w:val="115"/>
          <w:sz w:val="14"/>
          <w:lang w:val="fr-FR"/>
        </w:rPr>
        <w:t>Pittsburgh Corning France</w:t>
      </w:r>
    </w:p>
    <w:p w:rsidR="0051299D" w:rsidRDefault="0051299D" w:rsidP="0051299D">
      <w:pPr>
        <w:spacing w:before="19" w:line="264" w:lineRule="auto"/>
        <w:ind w:left="708" w:right="1257"/>
        <w:rPr>
          <w:sz w:val="14"/>
          <w:lang w:val="fr-FR"/>
        </w:rPr>
      </w:pPr>
      <w:r>
        <w:rPr>
          <w:w w:val="110"/>
          <w:sz w:val="14"/>
          <w:lang w:val="fr-FR"/>
        </w:rPr>
        <w:t>8 rue de la Renaissance</w:t>
      </w:r>
    </w:p>
    <w:p w:rsidR="0051299D" w:rsidRDefault="0051299D" w:rsidP="0051299D">
      <w:pPr>
        <w:ind w:left="708"/>
        <w:rPr>
          <w:sz w:val="14"/>
          <w:lang w:val="fr-FR"/>
        </w:rPr>
      </w:pPr>
      <w:r>
        <w:rPr>
          <w:w w:val="110"/>
          <w:sz w:val="14"/>
          <w:lang w:val="fr-FR"/>
        </w:rPr>
        <w:t xml:space="preserve">F-92160 Antony </w:t>
      </w:r>
    </w:p>
    <w:p w:rsidR="0051299D" w:rsidRDefault="0051299D" w:rsidP="0051299D">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51299D" w:rsidRDefault="0051299D" w:rsidP="0051299D">
      <w:pPr>
        <w:spacing w:before="19"/>
        <w:ind w:left="708"/>
        <w:rPr>
          <w:sz w:val="14"/>
          <w:lang w:val="fr-FR"/>
        </w:rPr>
      </w:pPr>
      <w:r>
        <w:rPr>
          <w:w w:val="110"/>
          <w:sz w:val="14"/>
          <w:lang w:val="fr-FR"/>
        </w:rPr>
        <w:t>Fax : + 33 (0)1 58 35 17 91</w:t>
      </w:r>
    </w:p>
    <w:p w:rsidR="0051299D" w:rsidRDefault="0051299D" w:rsidP="0051299D">
      <w:pPr>
        <w:spacing w:before="19" w:line="264" w:lineRule="auto"/>
        <w:ind w:left="708" w:right="2156"/>
        <w:rPr>
          <w:sz w:val="14"/>
          <w:lang w:val="fr-FR"/>
        </w:rPr>
      </w:pPr>
      <w:hyperlink r:id="rId12" w:history="1">
        <w:r>
          <w:rPr>
            <w:rStyle w:val="Lienhypertexte"/>
            <w:w w:val="110"/>
            <w:sz w:val="14"/>
            <w:lang w:val="fr-FR"/>
          </w:rPr>
          <w:t>info@foamglas.fr</w:t>
        </w:r>
      </w:hyperlink>
      <w:r>
        <w:rPr>
          <w:w w:val="110"/>
          <w:sz w:val="14"/>
          <w:lang w:val="fr-FR"/>
        </w:rPr>
        <w:t xml:space="preserve"> </w:t>
      </w:r>
      <w:hyperlink r:id="rId13" w:history="1">
        <w:r>
          <w:rPr>
            <w:rStyle w:val="Lienhypertexte"/>
            <w:w w:val="110"/>
            <w:sz w:val="14"/>
            <w:lang w:val="fr-FR"/>
          </w:rPr>
          <w:t>www.foamglas.fr</w:t>
        </w:r>
      </w:hyperlink>
    </w:p>
    <w:p w:rsidR="00ED2EB5" w:rsidRPr="0051299D" w:rsidRDefault="00ED2EB5">
      <w:pPr>
        <w:spacing w:before="19" w:line="266" w:lineRule="auto"/>
        <w:ind w:left="708" w:right="2156"/>
        <w:rPr>
          <w:sz w:val="14"/>
          <w:lang w:val="fr-FR"/>
        </w:rPr>
      </w:pPr>
      <w:bookmarkStart w:id="0" w:name="_GoBack"/>
      <w:bookmarkEnd w:id="0"/>
    </w:p>
    <w:p w:rsidR="00ED2EB5" w:rsidRPr="0051299D" w:rsidRDefault="00ED2EB5">
      <w:pPr>
        <w:spacing w:line="266" w:lineRule="auto"/>
        <w:rPr>
          <w:sz w:val="14"/>
          <w:lang w:val="fr-FR"/>
        </w:rPr>
        <w:sectPr w:rsidR="00ED2EB5" w:rsidRPr="0051299D">
          <w:type w:val="continuous"/>
          <w:pgSz w:w="11910" w:h="16840"/>
          <w:pgMar w:top="0" w:right="0" w:bottom="280" w:left="0" w:header="720" w:footer="720" w:gutter="0"/>
          <w:cols w:num="2" w:space="720" w:equalWidth="0">
            <w:col w:w="7555" w:space="382"/>
            <w:col w:w="3973"/>
          </w:cols>
        </w:sectPr>
      </w:pPr>
    </w:p>
    <w:p w:rsidR="00ED2EB5" w:rsidRPr="0051299D" w:rsidRDefault="00ED2EB5">
      <w:pPr>
        <w:pStyle w:val="Corpsdetexte"/>
        <w:spacing w:before="4"/>
        <w:rPr>
          <w:lang w:val="fr-FR"/>
        </w:rPr>
      </w:pPr>
    </w:p>
    <w:p w:rsidR="00ED2EB5" w:rsidRPr="0051299D" w:rsidRDefault="0051299D">
      <w:pPr>
        <w:spacing w:before="98"/>
        <w:ind w:left="708"/>
        <w:rPr>
          <w:sz w:val="11"/>
          <w:lang w:val="fr-FR"/>
        </w:rPr>
      </w:pPr>
      <w:r w:rsidRPr="0051299D">
        <w:rPr>
          <w:lang w:val="fr-FR"/>
        </w:rPr>
        <w:pict>
          <v:rect id="_x0000_s1026" style="position:absolute;left:0;text-align:left;margin-left:432.3pt;margin-top:26.5pt;width:99.2pt;height:9.9pt;z-index:251657216;mso-position-horizontal-relative:page" fillcolor="#e42313" stroked="f">
            <w10:wrap anchorx="page"/>
          </v:rect>
        </w:pict>
      </w:r>
      <w:r w:rsidR="00872F31" w:rsidRPr="0051299D">
        <w:rPr>
          <w:w w:val="105"/>
          <w:sz w:val="11"/>
          <w:lang w:val="fr-FR"/>
        </w:rPr>
        <w:t>LP-PDF-0714 B-PCF-fr-TDS-2.3.3</w:t>
      </w:r>
    </w:p>
    <w:sectPr w:rsidR="00ED2EB5" w:rsidRPr="0051299D">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50B8B"/>
    <w:multiLevelType w:val="hybridMultilevel"/>
    <w:tmpl w:val="1590A04C"/>
    <w:lvl w:ilvl="0" w:tplc="275691C8">
      <w:numFmt w:val="bullet"/>
      <w:lvlText w:val="-"/>
      <w:lvlJc w:val="left"/>
      <w:pPr>
        <w:ind w:left="1268" w:hanging="114"/>
      </w:pPr>
      <w:rPr>
        <w:rFonts w:ascii="Calibri" w:eastAsia="Calibri" w:hAnsi="Calibri" w:cs="Calibri" w:hint="default"/>
        <w:w w:val="108"/>
        <w:sz w:val="18"/>
        <w:szCs w:val="18"/>
      </w:rPr>
    </w:lvl>
    <w:lvl w:ilvl="1" w:tplc="24FC491A">
      <w:numFmt w:val="bullet"/>
      <w:lvlText w:val="•"/>
      <w:lvlJc w:val="left"/>
      <w:pPr>
        <w:ind w:left="2324" w:hanging="114"/>
      </w:pPr>
      <w:rPr>
        <w:rFonts w:hint="default"/>
      </w:rPr>
    </w:lvl>
    <w:lvl w:ilvl="2" w:tplc="C888B3A6">
      <w:numFmt w:val="bullet"/>
      <w:lvlText w:val="•"/>
      <w:lvlJc w:val="left"/>
      <w:pPr>
        <w:ind w:left="3389" w:hanging="114"/>
      </w:pPr>
      <w:rPr>
        <w:rFonts w:hint="default"/>
      </w:rPr>
    </w:lvl>
    <w:lvl w:ilvl="3" w:tplc="7242F1FA">
      <w:numFmt w:val="bullet"/>
      <w:lvlText w:val="•"/>
      <w:lvlJc w:val="left"/>
      <w:pPr>
        <w:ind w:left="4453" w:hanging="114"/>
      </w:pPr>
      <w:rPr>
        <w:rFonts w:hint="default"/>
      </w:rPr>
    </w:lvl>
    <w:lvl w:ilvl="4" w:tplc="B5146118">
      <w:numFmt w:val="bullet"/>
      <w:lvlText w:val="•"/>
      <w:lvlJc w:val="left"/>
      <w:pPr>
        <w:ind w:left="5518" w:hanging="114"/>
      </w:pPr>
      <w:rPr>
        <w:rFonts w:hint="default"/>
      </w:rPr>
    </w:lvl>
    <w:lvl w:ilvl="5" w:tplc="4EB86E6A">
      <w:numFmt w:val="bullet"/>
      <w:lvlText w:val="•"/>
      <w:lvlJc w:val="left"/>
      <w:pPr>
        <w:ind w:left="6582" w:hanging="114"/>
      </w:pPr>
      <w:rPr>
        <w:rFonts w:hint="default"/>
      </w:rPr>
    </w:lvl>
    <w:lvl w:ilvl="6" w:tplc="3524FC86">
      <w:numFmt w:val="bullet"/>
      <w:lvlText w:val="•"/>
      <w:lvlJc w:val="left"/>
      <w:pPr>
        <w:ind w:left="7647" w:hanging="114"/>
      </w:pPr>
      <w:rPr>
        <w:rFonts w:hint="default"/>
      </w:rPr>
    </w:lvl>
    <w:lvl w:ilvl="7" w:tplc="42483978">
      <w:numFmt w:val="bullet"/>
      <w:lvlText w:val="•"/>
      <w:lvlJc w:val="left"/>
      <w:pPr>
        <w:ind w:left="8711" w:hanging="114"/>
      </w:pPr>
      <w:rPr>
        <w:rFonts w:hint="default"/>
      </w:rPr>
    </w:lvl>
    <w:lvl w:ilvl="8" w:tplc="031A7B18">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D2EB5"/>
    <w:rsid w:val="0051299D"/>
    <w:rsid w:val="00872F31"/>
    <w:rsid w:val="00ED2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394FC5D1"/>
  <w15:docId w15:val="{C74EA5A7-1F21-4BAB-891C-0C057677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512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06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oamglas.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foamgla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3240</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2019-11-28T15:45:00Z</dcterms:created>
  <dcterms:modified xsi:type="dcterms:W3CDTF">2019-12-09T11:37:00Z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37d85dce-2ea7-4bd1-997d-4a03192e164b</vt:lpwstr>
  </property>
  <property fmtid="{D5CDD505-2E9C-101B-9397-08002B2CF9AE}" pid="6" name="TitusCorpClassification">
    <vt:lpwstr>Not Applicable</vt:lpwstr>
  </property>
</Properties>
</file>