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ABF78" w14:textId="50ACD047" w:rsidR="00BB67CA" w:rsidRPr="0026478D" w:rsidRDefault="00BB67CA" w:rsidP="00A84E34">
      <w:pPr>
        <w:rPr>
          <w:rFonts w:ascii="Arial" w:hAnsi="Arial" w:cs="Arial"/>
          <w:b/>
          <w:sz w:val="18"/>
          <w:szCs w:val="18"/>
          <w:lang w:val="fr-BE"/>
        </w:rPr>
      </w:pPr>
      <w:r w:rsidRPr="0026478D">
        <w:rPr>
          <w:rFonts w:ascii="Arial" w:hAnsi="Arial" w:cs="Arial"/>
          <w:b/>
          <w:sz w:val="18"/>
          <w:szCs w:val="18"/>
          <w:lang w:val="fr-BE"/>
        </w:rPr>
        <w:t>Descriptif 4.4.7</w:t>
      </w:r>
    </w:p>
    <w:p w14:paraId="10BF0924" w14:textId="49653891" w:rsidR="00BB67CA" w:rsidRPr="0026478D" w:rsidRDefault="00BB67CA" w:rsidP="00A84E34">
      <w:pPr>
        <w:rPr>
          <w:rFonts w:ascii="Arial" w:hAnsi="Arial" w:cs="Arial"/>
          <w:b/>
          <w:sz w:val="18"/>
          <w:szCs w:val="18"/>
          <w:lang w:val="fr-BE"/>
        </w:rPr>
      </w:pPr>
      <w:r w:rsidRPr="0026478D">
        <w:rPr>
          <w:rFonts w:ascii="Arial" w:hAnsi="Arial" w:cs="Arial"/>
          <w:b/>
          <w:sz w:val="18"/>
          <w:szCs w:val="18"/>
          <w:lang w:val="fr-FR"/>
        </w:rPr>
        <w:t>Système d’isolation FOAMGLAS</w:t>
      </w:r>
      <w:r w:rsidRPr="0026478D">
        <w:rPr>
          <w:rFonts w:ascii="Arial" w:hAnsi="Arial" w:cs="Arial"/>
          <w:b/>
          <w:sz w:val="18"/>
          <w:szCs w:val="18"/>
          <w:vertAlign w:val="superscript"/>
          <w:lang w:val="fr-FR"/>
        </w:rPr>
        <w:t>®</w:t>
      </w:r>
      <w:r w:rsidR="00FF1B7B">
        <w:rPr>
          <w:rFonts w:ascii="Arial" w:hAnsi="Arial" w:cs="Arial"/>
          <w:b/>
          <w:sz w:val="18"/>
          <w:szCs w:val="18"/>
          <w:lang w:val="fr-FR"/>
        </w:rPr>
        <w:t xml:space="preserve"> </w:t>
      </w:r>
      <w:r w:rsidRPr="0026478D">
        <w:rPr>
          <w:rFonts w:ascii="Arial" w:hAnsi="Arial" w:cs="Arial"/>
          <w:b/>
          <w:sz w:val="18"/>
          <w:szCs w:val="18"/>
          <w:lang w:val="fr-FR"/>
        </w:rPr>
        <w:t>de toitures compactes</w:t>
      </w:r>
    </w:p>
    <w:p w14:paraId="0254E8D1" w14:textId="1F1C1F02" w:rsidR="0026478D" w:rsidRPr="0026478D" w:rsidRDefault="0026478D" w:rsidP="0026478D">
      <w:pPr>
        <w:tabs>
          <w:tab w:val="left" w:pos="1487"/>
        </w:tabs>
        <w:rPr>
          <w:rFonts w:ascii="Arial" w:hAnsi="Arial" w:cs="Arial"/>
          <w:b/>
          <w:lang w:val="fr-BE"/>
        </w:rPr>
      </w:pPr>
      <w:r>
        <w:rPr>
          <w:rFonts w:ascii="Arial" w:hAnsi="Arial" w:cs="Arial"/>
          <w:b/>
          <w:lang w:val="fr-BE"/>
        </w:rPr>
        <w:tab/>
      </w:r>
    </w:p>
    <w:p w14:paraId="04C054E9" w14:textId="14057EED" w:rsidR="00BB67CA" w:rsidRPr="0026478D" w:rsidRDefault="00BB67CA" w:rsidP="00A84E34">
      <w:pPr>
        <w:rPr>
          <w:rFonts w:ascii="Arial" w:hAnsi="Arial" w:cs="Arial"/>
          <w:b/>
          <w:lang w:val="fr-BE"/>
        </w:rPr>
      </w:pPr>
      <w:r w:rsidRPr="0026478D">
        <w:rPr>
          <w:rFonts w:ascii="Arial" w:hAnsi="Arial" w:cs="Arial"/>
          <w:b/>
          <w:lang w:val="fr-BE"/>
        </w:rPr>
        <w:t>Toiture compacte verte sur support bois</w:t>
      </w:r>
    </w:p>
    <w:p w14:paraId="3B4FE019" w14:textId="77777777" w:rsidR="0026478D" w:rsidRPr="0026478D" w:rsidRDefault="0026478D" w:rsidP="00A84E34">
      <w:pPr>
        <w:rPr>
          <w:rFonts w:ascii="Arial" w:hAnsi="Arial" w:cs="Arial"/>
          <w:lang w:val="fr-BE"/>
        </w:rPr>
      </w:pPr>
    </w:p>
    <w:p w14:paraId="3DB5FCF1" w14:textId="72044518" w:rsidR="00BB67CA" w:rsidRPr="0026478D" w:rsidRDefault="00BB67CA" w:rsidP="00A84E34">
      <w:pPr>
        <w:rPr>
          <w:rFonts w:ascii="Arial" w:hAnsi="Arial" w:cs="Arial"/>
          <w:b/>
          <w:sz w:val="18"/>
          <w:szCs w:val="18"/>
          <w:lang w:val="fr-BE"/>
        </w:rPr>
      </w:pPr>
      <w:r w:rsidRPr="0026478D">
        <w:rPr>
          <w:rFonts w:ascii="Arial" w:hAnsi="Arial" w:cs="Arial"/>
          <w:sz w:val="18"/>
          <w:szCs w:val="18"/>
          <w:lang w:val="fr-BE"/>
        </w:rPr>
        <w:t>FOAMGLAS</w:t>
      </w:r>
      <w:r w:rsidRPr="0026478D">
        <w:rPr>
          <w:rFonts w:ascii="Arial" w:hAnsi="Arial" w:cs="Arial"/>
          <w:sz w:val="18"/>
          <w:szCs w:val="18"/>
          <w:vertAlign w:val="superscript"/>
          <w:lang w:val="fr-BE"/>
        </w:rPr>
        <w:t xml:space="preserve">® </w:t>
      </w:r>
      <w:r w:rsidRPr="0026478D">
        <w:rPr>
          <w:rFonts w:ascii="Arial" w:hAnsi="Arial" w:cs="Arial"/>
          <w:sz w:val="18"/>
          <w:szCs w:val="18"/>
          <w:lang w:val="fr-BE"/>
        </w:rPr>
        <w:t>READY BLOCK avec colle à froid PC</w:t>
      </w:r>
      <w:r w:rsidRPr="0026478D">
        <w:rPr>
          <w:rFonts w:ascii="Arial" w:hAnsi="Arial" w:cs="Arial"/>
          <w:sz w:val="18"/>
          <w:szCs w:val="18"/>
          <w:vertAlign w:val="superscript"/>
          <w:lang w:val="fr-BE"/>
        </w:rPr>
        <w:t>®</w:t>
      </w:r>
      <w:r w:rsidRPr="0026478D">
        <w:rPr>
          <w:rFonts w:ascii="Arial" w:hAnsi="Arial" w:cs="Arial"/>
          <w:sz w:val="18"/>
          <w:szCs w:val="18"/>
          <w:lang w:val="fr-BE"/>
        </w:rPr>
        <w:t xml:space="preserve"> 500 (colle à</w:t>
      </w:r>
      <w:r w:rsidR="003A2D66">
        <w:rPr>
          <w:rFonts w:ascii="Arial" w:hAnsi="Arial" w:cs="Arial"/>
          <w:sz w:val="18"/>
          <w:szCs w:val="18"/>
          <w:lang w:val="fr-BE"/>
        </w:rPr>
        <w:t xml:space="preserve"> froid bitumineuse </w:t>
      </w:r>
      <w:r w:rsidR="002A1299">
        <w:rPr>
          <w:rFonts w:ascii="Arial" w:hAnsi="Arial" w:cs="Arial"/>
          <w:sz w:val="18"/>
          <w:szCs w:val="18"/>
          <w:lang w:val="fr-BE"/>
        </w:rPr>
        <w:t>faible en</w:t>
      </w:r>
      <w:bookmarkStart w:id="0" w:name="_GoBack"/>
      <w:bookmarkEnd w:id="0"/>
      <w:r w:rsidR="003A2D66">
        <w:rPr>
          <w:rFonts w:ascii="Arial" w:hAnsi="Arial" w:cs="Arial"/>
          <w:sz w:val="18"/>
          <w:szCs w:val="18"/>
          <w:lang w:val="fr-BE"/>
        </w:rPr>
        <w:t xml:space="preserve"> solvant</w:t>
      </w:r>
      <w:r w:rsidRPr="0026478D">
        <w:rPr>
          <w:rFonts w:ascii="Arial" w:hAnsi="Arial" w:cs="Arial"/>
          <w:sz w:val="18"/>
          <w:szCs w:val="18"/>
          <w:lang w:val="fr-BE"/>
        </w:rPr>
        <w:t>)</w:t>
      </w:r>
    </w:p>
    <w:p w14:paraId="09B586EA" w14:textId="77777777" w:rsidR="00BB67CA" w:rsidRDefault="00BB67CA" w:rsidP="00A84E34">
      <w:pPr>
        <w:rPr>
          <w:rFonts w:ascii="Arial" w:hAnsi="Arial" w:cs="Arial"/>
          <w:b/>
          <w:sz w:val="18"/>
          <w:szCs w:val="18"/>
          <w:lang w:val="fr-BE"/>
        </w:rPr>
      </w:pPr>
    </w:p>
    <w:p w14:paraId="14DE56E9" w14:textId="77777777" w:rsidR="0026478D" w:rsidRPr="0026478D" w:rsidRDefault="0026478D" w:rsidP="00A84E34">
      <w:pPr>
        <w:rPr>
          <w:rFonts w:ascii="Arial" w:hAnsi="Arial" w:cs="Arial"/>
          <w:b/>
          <w:sz w:val="18"/>
          <w:szCs w:val="18"/>
          <w:lang w:val="fr-BE"/>
        </w:rPr>
      </w:pPr>
    </w:p>
    <w:p w14:paraId="1E2392D7" w14:textId="5626C7AE" w:rsidR="008A7827" w:rsidRPr="0026478D" w:rsidRDefault="00332BF1" w:rsidP="00A84E34">
      <w:pPr>
        <w:rPr>
          <w:rFonts w:ascii="Arial" w:hAnsi="Arial" w:cs="Arial"/>
          <w:b/>
          <w:color w:val="FF0000"/>
          <w:sz w:val="18"/>
          <w:szCs w:val="18"/>
          <w:lang w:val="fr-BE"/>
        </w:rPr>
      </w:pPr>
      <w:r w:rsidRPr="0026478D">
        <w:rPr>
          <w:rFonts w:ascii="Arial" w:hAnsi="Arial" w:cs="Arial"/>
          <w:b/>
          <w:color w:val="FF0000"/>
          <w:sz w:val="18"/>
          <w:szCs w:val="18"/>
          <w:lang w:val="fr-BE"/>
        </w:rPr>
        <w:t>Description</w:t>
      </w:r>
    </w:p>
    <w:p w14:paraId="307A50C8" w14:textId="2965948B" w:rsidR="00803282" w:rsidRPr="0026478D" w:rsidRDefault="00803282" w:rsidP="00803282">
      <w:pPr>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 xml:space="preserve">L’isolation thermique de la </w:t>
      </w:r>
      <w:r w:rsidR="008E5B33" w:rsidRPr="0026478D">
        <w:rPr>
          <w:rFonts w:ascii="Arial" w:eastAsia="Times New Roman" w:hAnsi="Arial" w:cs="Arial"/>
          <w:sz w:val="18"/>
          <w:szCs w:val="18"/>
          <w:lang w:val="fr-BE" w:eastAsia="fr-FR"/>
        </w:rPr>
        <w:t xml:space="preserve">toiture </w:t>
      </w:r>
      <w:r w:rsidRPr="0026478D">
        <w:rPr>
          <w:rFonts w:ascii="Arial" w:eastAsia="Times New Roman" w:hAnsi="Arial" w:cs="Arial"/>
          <w:sz w:val="18"/>
          <w:szCs w:val="18"/>
          <w:lang w:val="fr-BE" w:eastAsia="fr-FR"/>
        </w:rPr>
        <w:t>sera réalisée avec du verre cellulaire # FOAMGLAS</w:t>
      </w:r>
      <w:r w:rsidRPr="0026478D">
        <w:rPr>
          <w:rFonts w:ascii="Arial" w:eastAsia="Times New Roman" w:hAnsi="Arial" w:cs="Arial"/>
          <w:sz w:val="18"/>
          <w:szCs w:val="18"/>
          <w:vertAlign w:val="superscript"/>
          <w:lang w:val="fr-BE" w:eastAsia="fr-FR"/>
        </w:rPr>
        <w:t>®</w:t>
      </w:r>
      <w:r w:rsidR="007260CD" w:rsidRPr="0026478D">
        <w:rPr>
          <w:rFonts w:ascii="Arial" w:eastAsia="Times New Roman" w:hAnsi="Arial" w:cs="Arial"/>
          <w:sz w:val="18"/>
          <w:szCs w:val="18"/>
          <w:lang w:val="fr-BE" w:eastAsia="fr-FR"/>
        </w:rPr>
        <w:t xml:space="preserve"> READY BLOCK.</w:t>
      </w:r>
      <w:r w:rsidRPr="0026478D">
        <w:rPr>
          <w:rFonts w:ascii="Arial" w:eastAsia="Times New Roman" w:hAnsi="Arial" w:cs="Arial"/>
          <w:sz w:val="18"/>
          <w:szCs w:val="18"/>
          <w:lang w:val="fr-BE" w:eastAsia="fr-FR"/>
        </w:rPr>
        <w:t xml:space="preserve"> L’isolation ne subira </w:t>
      </w:r>
      <w:r w:rsidR="002C0075" w:rsidRPr="0026478D">
        <w:rPr>
          <w:rFonts w:ascii="Arial" w:eastAsia="Times New Roman" w:hAnsi="Arial" w:cs="Arial"/>
          <w:sz w:val="18"/>
          <w:szCs w:val="18"/>
          <w:lang w:val="fr-BE" w:eastAsia="fr-FR"/>
        </w:rPr>
        <w:t>aucun vieillissement thermique.</w:t>
      </w:r>
    </w:p>
    <w:p w14:paraId="2315BD20" w14:textId="67C507D2" w:rsidR="002C0075" w:rsidRPr="0026478D" w:rsidRDefault="002C0075" w:rsidP="002C0075">
      <w:pPr>
        <w:rPr>
          <w:rFonts w:ascii="Arial" w:eastAsia="Times New Roman" w:hAnsi="Arial" w:cs="Arial"/>
          <w:color w:val="000000" w:themeColor="text1"/>
          <w:sz w:val="18"/>
          <w:szCs w:val="18"/>
          <w:lang w:val="fr-BE" w:eastAsia="fr-FR"/>
        </w:rPr>
      </w:pPr>
      <w:r w:rsidRPr="0026478D">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w:t>
      </w:r>
      <w:r w:rsidR="007F0745">
        <w:rPr>
          <w:rFonts w:ascii="Arial" w:eastAsia="Times New Roman" w:hAnsi="Arial" w:cs="Arial"/>
          <w:color w:val="000000" w:themeColor="text1"/>
          <w:sz w:val="18"/>
          <w:szCs w:val="18"/>
          <w:lang w:val="fr-BE" w:eastAsia="fr-FR"/>
        </w:rPr>
        <w:t>STC (NIT 215 « La toiture plate</w:t>
      </w:r>
      <w:r w:rsidRPr="0026478D">
        <w:rPr>
          <w:rFonts w:ascii="Arial" w:eastAsia="Times New Roman" w:hAnsi="Arial" w:cs="Arial"/>
          <w:color w:val="000000" w:themeColor="text1"/>
          <w:sz w:val="18"/>
          <w:szCs w:val="18"/>
          <w:lang w:val="fr-BE" w:eastAsia="fr-FR"/>
        </w:rPr>
        <w:t xml:space="preserve">: composition – matériaux – réalisation – entretien », complétée par </w:t>
      </w:r>
      <w:r w:rsidR="002A1299">
        <w:rPr>
          <w:rFonts w:ascii="Arial" w:eastAsia="Times New Roman" w:hAnsi="Arial" w:cs="Arial"/>
          <w:color w:val="000000" w:themeColor="text1"/>
          <w:sz w:val="18"/>
          <w:szCs w:val="18"/>
          <w:lang w:val="fr-BE" w:eastAsia="fr-FR"/>
        </w:rPr>
        <w:t xml:space="preserve">la </w:t>
      </w:r>
      <w:r w:rsidRPr="0026478D">
        <w:rPr>
          <w:rFonts w:ascii="Arial" w:eastAsia="Times New Roman" w:hAnsi="Arial" w:cs="Arial"/>
          <w:color w:val="000000" w:themeColor="text1"/>
          <w:sz w:val="18"/>
          <w:szCs w:val="18"/>
          <w:lang w:val="fr-BE" w:eastAsia="fr-FR"/>
        </w:rPr>
        <w:t>NIT 229 « les toitures vertes ») et il s’assurera que les travaux puiss</w:t>
      </w:r>
      <w:r w:rsidR="00DB20CD" w:rsidRPr="0026478D">
        <w:rPr>
          <w:rFonts w:ascii="Arial" w:eastAsia="Times New Roman" w:hAnsi="Arial" w:cs="Arial"/>
          <w:color w:val="000000" w:themeColor="text1"/>
          <w:sz w:val="18"/>
          <w:szCs w:val="18"/>
          <w:lang w:val="fr-BE" w:eastAsia="fr-FR"/>
        </w:rPr>
        <w:t>ent se faire en toute sécurité.</w:t>
      </w:r>
    </w:p>
    <w:p w14:paraId="570153F3" w14:textId="68FE64E5" w:rsidR="00BF2E9D" w:rsidRPr="0026478D" w:rsidRDefault="002C0075" w:rsidP="002C0075">
      <w:pPr>
        <w:rPr>
          <w:rFonts w:ascii="Arial" w:eastAsia="Times New Roman" w:hAnsi="Arial" w:cs="Arial"/>
          <w:color w:val="000000" w:themeColor="text1"/>
          <w:sz w:val="18"/>
          <w:szCs w:val="18"/>
          <w:lang w:val="fr-BE" w:eastAsia="fr-FR"/>
        </w:rPr>
      </w:pPr>
      <w:r w:rsidRPr="0026478D">
        <w:rPr>
          <w:rFonts w:ascii="Arial" w:eastAsia="Times New Roman" w:hAnsi="Arial" w:cs="Arial"/>
          <w:color w:val="000000" w:themeColor="text1"/>
          <w:sz w:val="18"/>
          <w:szCs w:val="18"/>
          <w:lang w:val="fr-BE" w:eastAsia="fr-FR"/>
        </w:rPr>
        <w:t>La dalle sera contrôlée et préparée. Pour ce faire, elle sera nettoyée et débarrassée des irrégularités.</w:t>
      </w:r>
    </w:p>
    <w:p w14:paraId="6C32861A" w14:textId="124B8C5E" w:rsidR="00382664" w:rsidRPr="0026478D" w:rsidRDefault="00382664" w:rsidP="002C0075">
      <w:pPr>
        <w:rPr>
          <w:rFonts w:ascii="Arial" w:hAnsi="Arial" w:cs="Arial"/>
          <w:sz w:val="18"/>
          <w:szCs w:val="18"/>
          <w:lang w:val="fr-FR"/>
        </w:rPr>
      </w:pPr>
      <w:r w:rsidRPr="0026478D">
        <w:rPr>
          <w:rStyle w:val="mt-translation-content2"/>
          <w:rFonts w:ascii="Arial" w:hAnsi="Arial" w:cs="Arial"/>
          <w:color w:val="222222"/>
          <w:sz w:val="18"/>
          <w:szCs w:val="18"/>
          <w:lang w:val="fr-FR"/>
        </w:rPr>
        <w:t>La pente doit être suffisante pour éliminer la stagnation de l'eau</w:t>
      </w:r>
      <w:r w:rsidR="009B0577" w:rsidRPr="0026478D">
        <w:rPr>
          <w:rStyle w:val="mt-translation-content2"/>
          <w:rFonts w:ascii="Arial" w:hAnsi="Arial" w:cs="Arial"/>
          <w:color w:val="222222"/>
          <w:sz w:val="18"/>
          <w:szCs w:val="18"/>
          <w:lang w:val="fr-FR"/>
        </w:rPr>
        <w:t>.</w:t>
      </w:r>
    </w:p>
    <w:p w14:paraId="54CF1F3E" w14:textId="737094C4" w:rsidR="002C0075" w:rsidRPr="0026478D" w:rsidRDefault="002C0075" w:rsidP="002C0075">
      <w:pPr>
        <w:rPr>
          <w:rFonts w:ascii="Arial" w:eastAsia="Times New Roman" w:hAnsi="Arial" w:cs="Arial"/>
          <w:color w:val="000000" w:themeColor="text1"/>
          <w:sz w:val="18"/>
          <w:szCs w:val="18"/>
          <w:lang w:val="fr-BE" w:eastAsia="fr-FR"/>
        </w:rPr>
      </w:pPr>
      <w:r w:rsidRPr="0026478D">
        <w:rPr>
          <w:rFonts w:ascii="Arial" w:eastAsia="Times New Roman" w:hAnsi="Arial" w:cs="Arial"/>
          <w:color w:val="000000" w:themeColor="text1"/>
          <w:sz w:val="18"/>
          <w:szCs w:val="18"/>
          <w:lang w:val="fr-BE" w:eastAsia="fr-FR"/>
        </w:rPr>
        <w:t>Le coefficient de transmission thermique U du complexe devra être confo</w:t>
      </w:r>
      <w:r w:rsidR="00EC083D" w:rsidRPr="0026478D">
        <w:rPr>
          <w:rFonts w:ascii="Arial" w:eastAsia="Times New Roman" w:hAnsi="Arial" w:cs="Arial"/>
          <w:color w:val="000000" w:themeColor="text1"/>
          <w:sz w:val="18"/>
          <w:szCs w:val="18"/>
          <w:lang w:val="fr-BE" w:eastAsia="fr-FR"/>
        </w:rPr>
        <w:t>rme</w:t>
      </w:r>
      <w:r w:rsidR="00554FEA" w:rsidRPr="0026478D">
        <w:rPr>
          <w:rFonts w:ascii="Arial" w:eastAsia="Times New Roman" w:hAnsi="Arial" w:cs="Arial"/>
          <w:color w:val="000000" w:themeColor="text1"/>
          <w:sz w:val="18"/>
          <w:szCs w:val="18"/>
          <w:lang w:val="fr-BE" w:eastAsia="fr-FR"/>
        </w:rPr>
        <w:t xml:space="preserve"> à la NBN B 62-002 et aux ré</w:t>
      </w:r>
      <w:r w:rsidRPr="0026478D">
        <w:rPr>
          <w:rFonts w:ascii="Arial" w:eastAsia="Times New Roman" w:hAnsi="Arial" w:cs="Arial"/>
          <w:color w:val="000000" w:themeColor="text1"/>
          <w:sz w:val="18"/>
          <w:szCs w:val="18"/>
          <w:lang w:val="fr-BE" w:eastAsia="fr-FR"/>
        </w:rPr>
        <w:t>glementations régionales.</w:t>
      </w:r>
    </w:p>
    <w:p w14:paraId="6034BB92" w14:textId="5CBA27EB" w:rsidR="002C0075" w:rsidRPr="0026478D" w:rsidRDefault="002C0075" w:rsidP="00803282">
      <w:pPr>
        <w:rPr>
          <w:rFonts w:ascii="Arial" w:eastAsia="Times New Roman" w:hAnsi="Arial" w:cs="Arial"/>
          <w:color w:val="000000" w:themeColor="text1"/>
          <w:sz w:val="18"/>
          <w:szCs w:val="18"/>
          <w:lang w:val="fr-BE" w:eastAsia="fr-FR"/>
        </w:rPr>
      </w:pPr>
      <w:r w:rsidRPr="0026478D">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w:t>
      </w:r>
      <w:r w:rsidR="00BF2E9D" w:rsidRPr="0026478D">
        <w:rPr>
          <w:rFonts w:ascii="Arial" w:eastAsia="Times New Roman" w:hAnsi="Arial" w:cs="Arial"/>
          <w:color w:val="000000" w:themeColor="text1"/>
          <w:sz w:val="18"/>
          <w:szCs w:val="18"/>
          <w:lang w:val="fr-BE" w:eastAsia="fr-FR"/>
        </w:rPr>
        <w:t xml:space="preserve">  la NIT 244</w:t>
      </w:r>
      <w:r w:rsidRPr="0026478D">
        <w:rPr>
          <w:rFonts w:ascii="Arial" w:eastAsia="Times New Roman" w:hAnsi="Arial" w:cs="Arial"/>
          <w:color w:val="000000" w:themeColor="text1"/>
          <w:sz w:val="18"/>
          <w:szCs w:val="18"/>
          <w:lang w:val="fr-BE" w:eastAsia="fr-FR"/>
        </w:rPr>
        <w:t xml:space="preserve"> du CSTC.</w:t>
      </w:r>
    </w:p>
    <w:p w14:paraId="1C8DD100" w14:textId="77777777" w:rsidR="002C0075" w:rsidRDefault="002C0075" w:rsidP="008A7827">
      <w:pPr>
        <w:pStyle w:val="02Arial912"/>
        <w:rPr>
          <w:lang w:val="fr-BE"/>
        </w:rPr>
      </w:pPr>
    </w:p>
    <w:p w14:paraId="30B8F18D" w14:textId="77777777" w:rsidR="0026478D" w:rsidRPr="0026478D" w:rsidRDefault="0026478D" w:rsidP="008A7827">
      <w:pPr>
        <w:pStyle w:val="02Arial912"/>
        <w:rPr>
          <w:lang w:val="fr-BE"/>
        </w:rPr>
      </w:pPr>
    </w:p>
    <w:p w14:paraId="0D4AB999" w14:textId="77777777" w:rsidR="00803282" w:rsidRPr="0026478D" w:rsidRDefault="00803282" w:rsidP="00803282">
      <w:pPr>
        <w:rPr>
          <w:rFonts w:ascii="Arial" w:eastAsia="Times New Roman" w:hAnsi="Arial" w:cs="Arial"/>
          <w:b/>
          <w:color w:val="FF0000"/>
          <w:sz w:val="18"/>
          <w:szCs w:val="18"/>
          <w:lang w:val="fr-BE" w:eastAsia="fr-FR"/>
        </w:rPr>
      </w:pPr>
      <w:r w:rsidRPr="0026478D">
        <w:rPr>
          <w:rFonts w:ascii="Arial" w:eastAsia="Times New Roman" w:hAnsi="Arial" w:cs="Arial"/>
          <w:b/>
          <w:color w:val="FF0000"/>
          <w:sz w:val="18"/>
          <w:szCs w:val="18"/>
          <w:lang w:val="fr-BE" w:eastAsia="fr-FR"/>
        </w:rPr>
        <w:t>Matériau</w:t>
      </w:r>
    </w:p>
    <w:p w14:paraId="0614B0CA" w14:textId="3C0D0732" w:rsidR="00882C1C" w:rsidRPr="0026478D" w:rsidRDefault="00B45D22" w:rsidP="00B45D22">
      <w:pPr>
        <w:keepLines/>
        <w:tabs>
          <w:tab w:val="left" w:pos="280"/>
          <w:tab w:val="left" w:pos="380"/>
        </w:tabs>
        <w:ind w:right="-1"/>
        <w:rPr>
          <w:rFonts w:ascii="Arial" w:hAnsi="Arial" w:cs="Arial"/>
          <w:sz w:val="18"/>
          <w:szCs w:val="18"/>
          <w:lang w:val="fr-BE"/>
        </w:rPr>
      </w:pPr>
      <w:r w:rsidRPr="0026478D">
        <w:rPr>
          <w:rFonts w:ascii="Arial" w:eastAsia="Times New Roman" w:hAnsi="Arial" w:cs="Arial"/>
          <w:sz w:val="18"/>
          <w:szCs w:val="18"/>
          <w:lang w:val="fr-BE" w:eastAsia="fr-FR"/>
        </w:rPr>
        <w:t xml:space="preserve">L’isolation thermique de la </w:t>
      </w:r>
      <w:r w:rsidR="00803282" w:rsidRPr="0026478D">
        <w:rPr>
          <w:rFonts w:ascii="Arial" w:eastAsia="Times New Roman" w:hAnsi="Arial" w:cs="Arial"/>
          <w:sz w:val="18"/>
          <w:szCs w:val="18"/>
          <w:lang w:val="fr-BE" w:eastAsia="fr-FR"/>
        </w:rPr>
        <w:t xml:space="preserve">toiture </w:t>
      </w:r>
      <w:r w:rsidRPr="0026478D">
        <w:rPr>
          <w:rFonts w:ascii="Arial" w:eastAsia="Times New Roman" w:hAnsi="Arial" w:cs="Arial"/>
          <w:sz w:val="18"/>
          <w:szCs w:val="18"/>
          <w:lang w:val="fr-BE" w:eastAsia="fr-FR"/>
        </w:rPr>
        <w:t>sera réalisée avec du verre cellulaire # des plaques FOAMGLAS</w:t>
      </w:r>
      <w:r w:rsidRPr="0026478D">
        <w:rPr>
          <w:rFonts w:ascii="Arial" w:eastAsia="Times New Roman" w:hAnsi="Arial" w:cs="Arial"/>
          <w:sz w:val="18"/>
          <w:szCs w:val="18"/>
          <w:vertAlign w:val="superscript"/>
          <w:lang w:val="fr-BE" w:eastAsia="fr-FR"/>
        </w:rPr>
        <w:t>®</w:t>
      </w:r>
      <w:r w:rsidRPr="0026478D">
        <w:rPr>
          <w:rFonts w:ascii="Arial" w:eastAsia="Times New Roman" w:hAnsi="Arial" w:cs="Arial"/>
          <w:sz w:val="18"/>
          <w:szCs w:val="18"/>
          <w:lang w:val="fr-BE" w:eastAsia="fr-FR"/>
        </w:rPr>
        <w:t xml:space="preserve"> </w:t>
      </w:r>
      <w:r w:rsidR="008D697C" w:rsidRPr="0026478D">
        <w:rPr>
          <w:rFonts w:ascii="Arial" w:eastAsia="Times New Roman" w:hAnsi="Arial" w:cs="Arial"/>
          <w:sz w:val="18"/>
          <w:szCs w:val="18"/>
          <w:lang w:val="fr-BE" w:eastAsia="fr-FR"/>
        </w:rPr>
        <w:t xml:space="preserve">READY BLOCK </w:t>
      </w:r>
      <w:r w:rsidR="00882C1C" w:rsidRPr="0026478D">
        <w:rPr>
          <w:rFonts w:ascii="Arial" w:eastAsia="Times New Roman" w:hAnsi="Arial" w:cs="Arial"/>
          <w:sz w:val="18"/>
          <w:szCs w:val="18"/>
          <w:lang w:val="fr-BE" w:eastAsia="fr-FR"/>
        </w:rPr>
        <w:t>type T</w:t>
      </w:r>
      <w:r w:rsidR="0015388E">
        <w:rPr>
          <w:rFonts w:ascii="Arial" w:eastAsia="Times New Roman" w:hAnsi="Arial" w:cs="Arial"/>
          <w:sz w:val="18"/>
          <w:szCs w:val="18"/>
          <w:lang w:val="fr-BE" w:eastAsia="fr-FR"/>
        </w:rPr>
        <w:t>3+ ou type T</w:t>
      </w:r>
      <w:r w:rsidR="00882C1C" w:rsidRPr="0026478D">
        <w:rPr>
          <w:rFonts w:ascii="Arial" w:eastAsia="Times New Roman" w:hAnsi="Arial" w:cs="Arial"/>
          <w:sz w:val="18"/>
          <w:szCs w:val="18"/>
          <w:lang w:val="fr-BE" w:eastAsia="fr-FR"/>
        </w:rPr>
        <w:t xml:space="preserve">4+ </w:t>
      </w:r>
      <w:r w:rsidR="00882C1C" w:rsidRPr="0026478D">
        <w:rPr>
          <w:rFonts w:ascii="Arial" w:eastAsia="Times New Roman" w:hAnsi="Arial" w:cs="Arial"/>
          <w:color w:val="000000" w:themeColor="text1"/>
          <w:sz w:val="18"/>
          <w:szCs w:val="18"/>
          <w:lang w:val="fr-BE" w:eastAsia="fr-FR"/>
        </w:rPr>
        <w:t>ou des plaques à pente intégrée FOAMGLAS</w:t>
      </w:r>
      <w:r w:rsidR="00882C1C" w:rsidRPr="0026478D">
        <w:rPr>
          <w:rFonts w:ascii="Arial" w:eastAsia="Times New Roman" w:hAnsi="Arial" w:cs="Arial"/>
          <w:color w:val="000000" w:themeColor="text1"/>
          <w:sz w:val="18"/>
          <w:szCs w:val="18"/>
          <w:vertAlign w:val="superscript"/>
          <w:lang w:val="fr-BE" w:eastAsia="fr-FR"/>
        </w:rPr>
        <w:t>®</w:t>
      </w:r>
      <w:r w:rsidR="00882C1C" w:rsidRPr="0026478D">
        <w:rPr>
          <w:rFonts w:ascii="Arial" w:eastAsia="Times New Roman" w:hAnsi="Arial" w:cs="Arial"/>
          <w:color w:val="000000" w:themeColor="text1"/>
          <w:sz w:val="18"/>
          <w:szCs w:val="18"/>
          <w:lang w:val="fr-BE" w:eastAsia="fr-FR"/>
        </w:rPr>
        <w:t xml:space="preserve"> READY BLOCK T</w:t>
      </w:r>
      <w:r w:rsidR="0015388E">
        <w:rPr>
          <w:rFonts w:ascii="Arial" w:eastAsia="Times New Roman" w:hAnsi="Arial" w:cs="Arial"/>
          <w:color w:val="000000" w:themeColor="text1"/>
          <w:sz w:val="18"/>
          <w:szCs w:val="18"/>
          <w:lang w:val="fr-BE" w:eastAsia="fr-FR"/>
        </w:rPr>
        <w:t>3+ ou T</w:t>
      </w:r>
      <w:r w:rsidR="00882C1C" w:rsidRPr="0026478D">
        <w:rPr>
          <w:rFonts w:ascii="Arial" w:eastAsia="Times New Roman" w:hAnsi="Arial" w:cs="Arial"/>
          <w:color w:val="000000" w:themeColor="text1"/>
          <w:sz w:val="18"/>
          <w:szCs w:val="18"/>
          <w:lang w:val="fr-BE" w:eastAsia="fr-FR"/>
        </w:rPr>
        <w:t>4+ TAPERED constitué d’au moins 60% de verre recyclé.</w:t>
      </w:r>
      <w:r w:rsidR="007A6652" w:rsidRPr="0026478D">
        <w:rPr>
          <w:rFonts w:ascii="Arial" w:eastAsia="Times New Roman" w:hAnsi="Arial" w:cs="Arial"/>
          <w:color w:val="000000" w:themeColor="text1"/>
          <w:sz w:val="18"/>
          <w:szCs w:val="18"/>
          <w:lang w:val="fr-BE" w:eastAsia="fr-FR"/>
        </w:rPr>
        <w:t xml:space="preserve"> Une face est recouverte de bitume et d’un film thermo fusible pour permettre le soudage d’une membrane bitumineuse.</w:t>
      </w:r>
    </w:p>
    <w:p w14:paraId="1AA42394" w14:textId="7C44F420" w:rsidR="007A6652" w:rsidRDefault="007A6652" w:rsidP="007A6652">
      <w:pPr>
        <w:rPr>
          <w:rFonts w:ascii="Arial" w:eastAsia="Times New Roman" w:hAnsi="Arial" w:cs="Arial"/>
          <w:color w:val="000000" w:themeColor="text1"/>
          <w:sz w:val="18"/>
          <w:szCs w:val="18"/>
          <w:lang w:val="fr-BE" w:eastAsia="fr-FR"/>
        </w:rPr>
      </w:pPr>
      <w:r w:rsidRPr="0026478D">
        <w:rPr>
          <w:rFonts w:ascii="Arial" w:eastAsia="Times New Roman" w:hAnsi="Arial" w:cs="Arial"/>
          <w:color w:val="000000" w:themeColor="text1"/>
          <w:sz w:val="18"/>
          <w:szCs w:val="18"/>
          <w:lang w:val="fr-BE" w:eastAsia="fr-FR"/>
        </w:rPr>
        <w:t>L’isolation thermique es</w:t>
      </w:r>
      <w:r w:rsidR="0026478D">
        <w:rPr>
          <w:rFonts w:ascii="Arial" w:eastAsia="Times New Roman" w:hAnsi="Arial" w:cs="Arial"/>
          <w:color w:val="000000" w:themeColor="text1"/>
          <w:sz w:val="18"/>
          <w:szCs w:val="18"/>
          <w:lang w:val="fr-BE" w:eastAsia="fr-FR"/>
        </w:rPr>
        <w:t>t conforme à la NBN EN 13167 et</w:t>
      </w:r>
      <w:r w:rsidRPr="0026478D">
        <w:rPr>
          <w:rFonts w:ascii="Arial" w:eastAsia="Times New Roman" w:hAnsi="Arial" w:cs="Arial"/>
          <w:color w:val="000000" w:themeColor="text1"/>
          <w:sz w:val="18"/>
          <w:szCs w:val="18"/>
          <w:lang w:val="fr-BE" w:eastAsia="fr-FR"/>
        </w:rPr>
        <w:t xml:space="preserve"> porte le marquage</w:t>
      </w:r>
      <w:r w:rsidR="00EC083D" w:rsidRPr="0026478D">
        <w:rPr>
          <w:rFonts w:ascii="Arial" w:eastAsia="Times New Roman" w:hAnsi="Arial" w:cs="Arial"/>
          <w:color w:val="000000" w:themeColor="text1"/>
          <w:sz w:val="18"/>
          <w:szCs w:val="18"/>
          <w:lang w:val="fr-BE" w:eastAsia="fr-FR"/>
        </w:rPr>
        <w:t xml:space="preserve"> de conformité</w:t>
      </w:r>
      <w:r w:rsidRPr="0026478D">
        <w:rPr>
          <w:rFonts w:ascii="Arial" w:eastAsia="Times New Roman" w:hAnsi="Arial" w:cs="Arial"/>
          <w:color w:val="000000" w:themeColor="text1"/>
          <w:sz w:val="18"/>
          <w:szCs w:val="18"/>
          <w:lang w:val="fr-BE" w:eastAsia="fr-FR"/>
        </w:rPr>
        <w:t xml:space="preserve"> CE, la </w:t>
      </w:r>
      <w:proofErr w:type="spellStart"/>
      <w:r w:rsidR="00EC083D" w:rsidRPr="0026478D">
        <w:rPr>
          <w:rFonts w:ascii="Arial" w:eastAsia="Times New Roman" w:hAnsi="Arial" w:cs="Arial"/>
          <w:color w:val="000000" w:themeColor="text1"/>
          <w:sz w:val="18"/>
          <w:szCs w:val="18"/>
          <w:lang w:val="fr-BE" w:eastAsia="fr-FR"/>
        </w:rPr>
        <w:t>keymark</w:t>
      </w:r>
      <w:proofErr w:type="spellEnd"/>
      <w:r w:rsidRPr="0026478D">
        <w:rPr>
          <w:rFonts w:ascii="Arial" w:eastAsia="Times New Roman" w:hAnsi="Arial" w:cs="Arial"/>
          <w:color w:val="000000" w:themeColor="text1"/>
          <w:sz w:val="18"/>
          <w:szCs w:val="18"/>
          <w:lang w:val="fr-BE" w:eastAsia="fr-FR"/>
        </w:rPr>
        <w:t xml:space="preserve"> CEN et l’approbation de l’</w:t>
      </w:r>
      <w:proofErr w:type="spellStart"/>
      <w:r w:rsidRPr="0026478D">
        <w:rPr>
          <w:rFonts w:ascii="Arial" w:eastAsia="Times New Roman" w:hAnsi="Arial" w:cs="Arial"/>
          <w:color w:val="000000" w:themeColor="text1"/>
          <w:sz w:val="18"/>
          <w:szCs w:val="18"/>
          <w:lang w:val="fr-BE" w:eastAsia="fr-FR"/>
        </w:rPr>
        <w:t>UBAtc</w:t>
      </w:r>
      <w:proofErr w:type="spellEnd"/>
      <w:r w:rsidRPr="0026478D">
        <w:rPr>
          <w:rFonts w:ascii="Arial" w:eastAsia="Times New Roman" w:hAnsi="Arial" w:cs="Arial"/>
          <w:color w:val="000000" w:themeColor="text1"/>
          <w:sz w:val="18"/>
          <w:szCs w:val="18"/>
          <w:lang w:val="fr-BE" w:eastAsia="fr-FR"/>
        </w:rPr>
        <w:t>/BCCA (#ATG H539). La production du verre cellulaire</w:t>
      </w:r>
      <w:r w:rsidR="00766CA7" w:rsidRPr="0026478D">
        <w:rPr>
          <w:rFonts w:ascii="Arial" w:eastAsia="Times New Roman" w:hAnsi="Arial" w:cs="Arial"/>
          <w:color w:val="000000" w:themeColor="text1"/>
          <w:sz w:val="18"/>
          <w:szCs w:val="18"/>
          <w:lang w:val="fr-BE" w:eastAsia="fr-FR"/>
        </w:rPr>
        <w:t xml:space="preserve"> est certifiée suivant ISO 9001</w:t>
      </w:r>
      <w:r w:rsidR="00773202">
        <w:rPr>
          <w:rFonts w:ascii="Arial" w:eastAsia="Times New Roman" w:hAnsi="Arial" w:cs="Arial"/>
          <w:color w:val="000000" w:themeColor="text1"/>
          <w:sz w:val="18"/>
          <w:szCs w:val="18"/>
          <w:lang w:val="fr-BE" w:eastAsia="fr-FR"/>
        </w:rPr>
        <w:t xml:space="preserve"> </w:t>
      </w:r>
      <w:r w:rsidR="00766CA7" w:rsidRPr="0026478D">
        <w:rPr>
          <w:rFonts w:ascii="Arial" w:eastAsia="Times New Roman" w:hAnsi="Arial" w:cs="Arial"/>
          <w:color w:val="000000" w:themeColor="text1"/>
          <w:sz w:val="18"/>
          <w:szCs w:val="18"/>
          <w:lang w:val="fr-BE" w:eastAsia="fr-FR"/>
        </w:rPr>
        <w:t>:</w:t>
      </w:r>
      <w:r w:rsidR="00773202">
        <w:rPr>
          <w:rFonts w:ascii="Arial" w:eastAsia="Times New Roman" w:hAnsi="Arial" w:cs="Arial"/>
          <w:color w:val="000000" w:themeColor="text1"/>
          <w:sz w:val="18"/>
          <w:szCs w:val="18"/>
          <w:lang w:val="fr-BE" w:eastAsia="fr-FR"/>
        </w:rPr>
        <w:t xml:space="preserve"> </w:t>
      </w:r>
      <w:r w:rsidRPr="0026478D">
        <w:rPr>
          <w:rFonts w:ascii="Arial" w:eastAsia="Times New Roman" w:hAnsi="Arial" w:cs="Arial"/>
          <w:color w:val="000000" w:themeColor="text1"/>
          <w:sz w:val="18"/>
          <w:szCs w:val="18"/>
          <w:lang w:val="fr-BE" w:eastAsia="fr-FR"/>
        </w:rPr>
        <w:t>2008</w:t>
      </w:r>
      <w:r w:rsidR="0015388E">
        <w:rPr>
          <w:rFonts w:ascii="Arial" w:eastAsia="Times New Roman" w:hAnsi="Arial" w:cs="Arial"/>
          <w:color w:val="000000" w:themeColor="text1"/>
          <w:sz w:val="18"/>
          <w:szCs w:val="18"/>
          <w:lang w:val="fr-BE" w:eastAsia="fr-FR"/>
        </w:rPr>
        <w:t xml:space="preserve"> et ISO 14001 :2004.</w:t>
      </w:r>
    </w:p>
    <w:p w14:paraId="7C566E1A" w14:textId="1B1EB5F3" w:rsidR="0015388E" w:rsidRPr="0015388E" w:rsidRDefault="0015388E" w:rsidP="007A6652">
      <w:pPr>
        <w:rPr>
          <w:rFonts w:ascii="Arial" w:eastAsia="Times New Roman" w:hAnsi="Arial" w:cs="Arial"/>
          <w:color w:val="000000" w:themeColor="text1"/>
          <w:sz w:val="18"/>
          <w:szCs w:val="18"/>
          <w:lang w:val="fr-BE" w:eastAsia="fr-FR"/>
        </w:rPr>
      </w:pPr>
      <w:r w:rsidRPr="0015388E">
        <w:rPr>
          <w:rFonts w:ascii="Arial" w:eastAsia="Times New Roman" w:hAnsi="Arial" w:cs="Arial"/>
          <w:color w:val="000000" w:themeColor="text1"/>
          <w:sz w:val="18"/>
          <w:szCs w:val="18"/>
          <w:lang w:val="fr-BE" w:eastAsia="fr-FR"/>
        </w:rPr>
        <w:t xml:space="preserve">Cette application est couverte par un agrément technique (#ATG </w:t>
      </w:r>
      <w:r>
        <w:rPr>
          <w:rFonts w:ascii="Arial" w:eastAsia="Times New Roman" w:hAnsi="Arial" w:cs="Arial"/>
          <w:color w:val="000000" w:themeColor="text1"/>
          <w:sz w:val="18"/>
          <w:szCs w:val="18"/>
          <w:lang w:val="fr-BE" w:eastAsia="fr-FR"/>
        </w:rPr>
        <w:t>2078</w:t>
      </w:r>
      <w:r w:rsidRPr="0015388E">
        <w:rPr>
          <w:rFonts w:ascii="Arial" w:eastAsia="Times New Roman" w:hAnsi="Arial" w:cs="Arial"/>
          <w:color w:val="000000" w:themeColor="text1"/>
          <w:sz w:val="18"/>
          <w:szCs w:val="18"/>
          <w:lang w:val="fr-BE" w:eastAsia="fr-FR"/>
        </w:rPr>
        <w:t>) de l’</w:t>
      </w:r>
      <w:proofErr w:type="spellStart"/>
      <w:r w:rsidRPr="0015388E">
        <w:rPr>
          <w:rFonts w:ascii="Arial" w:eastAsia="Times New Roman" w:hAnsi="Arial" w:cs="Arial"/>
          <w:color w:val="000000" w:themeColor="text1"/>
          <w:sz w:val="18"/>
          <w:szCs w:val="18"/>
          <w:lang w:val="fr-BE" w:eastAsia="fr-FR"/>
        </w:rPr>
        <w:t>UBAtc</w:t>
      </w:r>
      <w:proofErr w:type="spellEnd"/>
      <w:r w:rsidRPr="0015388E">
        <w:rPr>
          <w:rFonts w:ascii="Arial" w:eastAsia="Times New Roman" w:hAnsi="Arial" w:cs="Arial"/>
          <w:color w:val="000000" w:themeColor="text1"/>
          <w:sz w:val="18"/>
          <w:szCs w:val="18"/>
          <w:lang w:val="fr-BE" w:eastAsia="fr-FR"/>
        </w:rPr>
        <w:t>/BCCA.</w:t>
      </w:r>
    </w:p>
    <w:p w14:paraId="422F6D5E" w14:textId="77777777" w:rsidR="00B145EE" w:rsidRPr="0026478D" w:rsidRDefault="00B145EE" w:rsidP="00B145EE">
      <w:pPr>
        <w:rPr>
          <w:rFonts w:ascii="Arial" w:eastAsia="Times New Roman" w:hAnsi="Arial" w:cs="Arial"/>
          <w:sz w:val="18"/>
          <w:szCs w:val="18"/>
          <w:lang w:val="fr-BE" w:eastAsia="fr-FR"/>
        </w:rPr>
      </w:pPr>
    </w:p>
    <w:p w14:paraId="29110A74" w14:textId="235EDB87" w:rsidR="00B45D22" w:rsidRPr="0026478D" w:rsidRDefault="00B45D22" w:rsidP="00B45D22">
      <w:pPr>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Longueur: 60 cm</w:t>
      </w:r>
    </w:p>
    <w:p w14:paraId="0DCADF55" w14:textId="0F4B9E2F" w:rsidR="00B45D22" w:rsidRPr="0026478D" w:rsidRDefault="004A2D1A" w:rsidP="00B45D22">
      <w:pPr>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Largeur</w:t>
      </w:r>
      <w:r w:rsidR="00B145EE" w:rsidRPr="0026478D">
        <w:rPr>
          <w:rFonts w:ascii="Arial" w:eastAsia="Times New Roman" w:hAnsi="Arial" w:cs="Arial"/>
          <w:sz w:val="18"/>
          <w:szCs w:val="18"/>
          <w:lang w:val="fr-BE" w:eastAsia="fr-FR"/>
        </w:rPr>
        <w:t>: 45 cm</w:t>
      </w:r>
    </w:p>
    <w:p w14:paraId="3AE67587" w14:textId="64E9C26A" w:rsidR="00B45D22" w:rsidRPr="0026478D" w:rsidRDefault="004A2D1A" w:rsidP="00B45D22">
      <w:pPr>
        <w:rPr>
          <w:rFonts w:ascii="Arial" w:hAnsi="Arial" w:cs="Arial"/>
          <w:color w:val="000000" w:themeColor="text1"/>
          <w:sz w:val="18"/>
          <w:szCs w:val="18"/>
          <w:lang w:val="fr-BE"/>
        </w:rPr>
      </w:pPr>
      <w:r w:rsidRPr="0026478D">
        <w:rPr>
          <w:rFonts w:ascii="Arial" w:hAnsi="Arial" w:cs="Arial"/>
          <w:color w:val="000000" w:themeColor="text1"/>
          <w:sz w:val="18"/>
          <w:szCs w:val="18"/>
          <w:lang w:val="fr-BE"/>
        </w:rPr>
        <w:t>Epaisseur</w:t>
      </w:r>
      <w:r w:rsidR="00B45D22" w:rsidRPr="0026478D">
        <w:rPr>
          <w:rFonts w:ascii="Arial" w:eastAsia="Times New Roman" w:hAnsi="Arial" w:cs="Arial"/>
          <w:color w:val="000000" w:themeColor="text1"/>
          <w:sz w:val="18"/>
          <w:szCs w:val="18"/>
          <w:lang w:val="fr-BE" w:eastAsia="fr-FR"/>
        </w:rPr>
        <w:t xml:space="preserve">: </w:t>
      </w:r>
      <w:r w:rsidR="00B45D22" w:rsidRPr="0026478D">
        <w:rPr>
          <w:rFonts w:ascii="Arial" w:hAnsi="Arial" w:cs="Arial"/>
          <w:color w:val="000000" w:themeColor="text1"/>
          <w:sz w:val="18"/>
          <w:szCs w:val="18"/>
          <w:lang w:val="fr-BE"/>
        </w:rPr>
        <w:t>6*, 7, 8, 9, 10, 11, 12, 13, 14, 15,</w:t>
      </w:r>
      <w:r w:rsidRPr="0026478D">
        <w:rPr>
          <w:rFonts w:ascii="Arial" w:hAnsi="Arial" w:cs="Arial"/>
          <w:color w:val="000000" w:themeColor="text1"/>
          <w:sz w:val="18"/>
          <w:szCs w:val="18"/>
          <w:lang w:val="fr-BE"/>
        </w:rPr>
        <w:t xml:space="preserve"> </w:t>
      </w:r>
      <w:r w:rsidR="00B45D22" w:rsidRPr="0026478D">
        <w:rPr>
          <w:rFonts w:ascii="Arial" w:hAnsi="Arial" w:cs="Arial"/>
          <w:color w:val="000000" w:themeColor="text1"/>
          <w:sz w:val="18"/>
          <w:szCs w:val="18"/>
          <w:lang w:val="fr-BE"/>
        </w:rPr>
        <w:t>16, 17, 18 cm (* épaisseur minimale pour cette application)</w:t>
      </w:r>
    </w:p>
    <w:p w14:paraId="0C027881" w14:textId="77777777" w:rsidR="001F6DF5" w:rsidRPr="0026478D" w:rsidRDefault="001F6DF5" w:rsidP="001F6DF5">
      <w:pPr>
        <w:rPr>
          <w:rFonts w:ascii="Arial" w:hAnsi="Arial" w:cs="Arial"/>
          <w:color w:val="000000" w:themeColor="text1"/>
          <w:sz w:val="18"/>
          <w:szCs w:val="18"/>
          <w:lang w:val="fr-BE"/>
        </w:rPr>
      </w:pPr>
      <w:r w:rsidRPr="0026478D">
        <w:rPr>
          <w:rFonts w:ascii="Arial" w:eastAsia="Times New Roman" w:hAnsi="Arial" w:cs="Arial"/>
          <w:sz w:val="18"/>
          <w:szCs w:val="18"/>
          <w:lang w:val="fr-BE" w:eastAsia="fr-FR"/>
        </w:rPr>
        <w:t xml:space="preserve">Ou </w:t>
      </w:r>
    </w:p>
    <w:p w14:paraId="167240C8" w14:textId="0ED5B001" w:rsidR="001F6DF5" w:rsidRPr="0026478D" w:rsidRDefault="001F6DF5" w:rsidP="00944E05">
      <w:pPr>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Plaques à pente intégrée. Ces plaques seront découpées en usine afin d’avoir une pente de ...%. Sur chacune d’elles, le sens de la pente ainsi que le numéro de rangée seront indiqués. Elles auront une épaisseur de ... cm au poi</w:t>
      </w:r>
      <w:r w:rsidR="00944E05" w:rsidRPr="0026478D">
        <w:rPr>
          <w:rFonts w:ascii="Arial" w:eastAsia="Times New Roman" w:hAnsi="Arial" w:cs="Arial"/>
          <w:sz w:val="18"/>
          <w:szCs w:val="18"/>
          <w:lang w:val="fr-BE" w:eastAsia="fr-FR"/>
        </w:rPr>
        <w:t>nt le plus bas (minimum 6</w:t>
      </w:r>
      <w:r w:rsidR="00255A2A" w:rsidRPr="0026478D">
        <w:rPr>
          <w:rFonts w:ascii="Arial" w:eastAsia="Times New Roman" w:hAnsi="Arial" w:cs="Arial"/>
          <w:sz w:val="18"/>
          <w:szCs w:val="18"/>
          <w:lang w:val="fr-BE" w:eastAsia="fr-FR"/>
        </w:rPr>
        <w:t xml:space="preserve"> cm). </w:t>
      </w:r>
      <w:r w:rsidRPr="0026478D">
        <w:rPr>
          <w:rFonts w:ascii="Arial" w:eastAsia="Times New Roman" w:hAnsi="Arial" w:cs="Arial"/>
          <w:sz w:val="18"/>
          <w:szCs w:val="18"/>
          <w:lang w:val="fr-BE" w:eastAsia="fr-FR"/>
        </w:rPr>
        <w:t>Pentes standard</w:t>
      </w:r>
      <w:r w:rsidR="00944E05" w:rsidRPr="0026478D">
        <w:rPr>
          <w:rFonts w:ascii="Arial" w:eastAsia="Times New Roman" w:hAnsi="Arial" w:cs="Arial"/>
          <w:sz w:val="18"/>
          <w:szCs w:val="18"/>
          <w:lang w:val="fr-BE" w:eastAsia="fr-FR"/>
        </w:rPr>
        <w:t>: 1,1%-1,7%-2,2%.</w:t>
      </w:r>
    </w:p>
    <w:p w14:paraId="382C0682" w14:textId="77777777" w:rsidR="001F6DF5" w:rsidRDefault="001F6DF5" w:rsidP="008A7827">
      <w:pPr>
        <w:pStyle w:val="02Arial912"/>
        <w:rPr>
          <w:lang w:val="fr-BE"/>
        </w:rPr>
      </w:pPr>
    </w:p>
    <w:p w14:paraId="3E37A7C8" w14:textId="77777777" w:rsidR="00773202" w:rsidRPr="0026478D" w:rsidRDefault="00773202"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26478D">
        <w:rPr>
          <w:rStyle w:val="MerkChar"/>
          <w:rFonts w:ascii="Arial" w:eastAsia="Times New Roman" w:hAnsi="Arial" w:cs="Arial"/>
          <w:b/>
          <w:color w:val="FF0000"/>
          <w:sz w:val="18"/>
          <w:szCs w:val="18"/>
          <w:lang w:val="fr-BE" w:eastAsia="fr-FR"/>
        </w:rPr>
        <w:t>Propriétés</w:t>
      </w:r>
    </w:p>
    <w:p w14:paraId="782C704E" w14:textId="77777777" w:rsidR="00773202" w:rsidRDefault="00773202" w:rsidP="00F55E3B">
      <w:pPr>
        <w:rPr>
          <w:rStyle w:val="MerkChar"/>
          <w:rFonts w:ascii="Arial" w:eastAsia="Times New Roman" w:hAnsi="Arial" w:cs="Arial"/>
          <w:b/>
          <w:color w:val="FF0000"/>
          <w:sz w:val="18"/>
          <w:szCs w:val="18"/>
          <w:lang w:val="fr-BE" w:eastAsia="fr-FR"/>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15388E" w:rsidRPr="002A1299" w14:paraId="51A39594" w14:textId="77777777" w:rsidTr="00AB630E">
        <w:tc>
          <w:tcPr>
            <w:tcW w:w="4607" w:type="dxa"/>
          </w:tcPr>
          <w:p w14:paraId="084414ED" w14:textId="77777777" w:rsidR="0015388E" w:rsidRPr="00BF126B" w:rsidRDefault="0015388E" w:rsidP="00AB630E">
            <w:pPr>
              <w:jc w:val="center"/>
              <w:rPr>
                <w:rFonts w:cs="Arial"/>
                <w:bCs/>
                <w:sz w:val="18"/>
                <w:szCs w:val="18"/>
                <w:lang w:val="nl-BE" w:eastAsia="nl-BE"/>
              </w:rPr>
            </w:pPr>
          </w:p>
        </w:tc>
        <w:tc>
          <w:tcPr>
            <w:tcW w:w="4681" w:type="dxa"/>
            <w:gridSpan w:val="2"/>
            <w:vAlign w:val="bottom"/>
          </w:tcPr>
          <w:p w14:paraId="36E3864A" w14:textId="77777777" w:rsidR="0015388E" w:rsidRPr="0015388E" w:rsidRDefault="0015388E" w:rsidP="00AB630E">
            <w:pPr>
              <w:jc w:val="center"/>
              <w:rPr>
                <w:rFonts w:cs="Arial"/>
                <w:bCs/>
                <w:sz w:val="18"/>
                <w:szCs w:val="18"/>
                <w:lang w:val="fr-BE" w:eastAsia="nl-BE"/>
              </w:rPr>
            </w:pPr>
            <w:r w:rsidRPr="0015388E">
              <w:rPr>
                <w:rFonts w:cs="Arial"/>
                <w:bCs/>
                <w:sz w:val="18"/>
                <w:szCs w:val="18"/>
                <w:lang w:val="fr-BE" w:eastAsia="nl-BE"/>
              </w:rPr>
              <w:t>Type à définir en fonction de la charge</w:t>
            </w:r>
          </w:p>
        </w:tc>
      </w:tr>
      <w:tr w:rsidR="0015388E" w:rsidRPr="00BF126B" w14:paraId="7EBEAFB6" w14:textId="77777777" w:rsidTr="00AB630E">
        <w:tc>
          <w:tcPr>
            <w:tcW w:w="4607" w:type="dxa"/>
          </w:tcPr>
          <w:p w14:paraId="0BAE40A9" w14:textId="77777777" w:rsidR="0015388E" w:rsidRPr="00BF126B" w:rsidRDefault="0015388E"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36F34A78" w14:textId="77777777" w:rsidR="0015388E" w:rsidRPr="00BF126B" w:rsidRDefault="0015388E"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2E7CA47A" w14:textId="77777777" w:rsidR="0015388E" w:rsidRPr="00BF126B" w:rsidRDefault="0015388E"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15388E" w:rsidRPr="00055732" w14:paraId="4CEC0B4F" w14:textId="77777777" w:rsidTr="00AB630E">
        <w:tc>
          <w:tcPr>
            <w:tcW w:w="4607" w:type="dxa"/>
          </w:tcPr>
          <w:p w14:paraId="7467DFAF" w14:textId="77777777" w:rsidR="0015388E" w:rsidRPr="0015388E" w:rsidRDefault="0015388E" w:rsidP="00AB630E">
            <w:pPr>
              <w:rPr>
                <w:rStyle w:val="MerkChar"/>
                <w:rFonts w:ascii="Arial" w:hAnsi="Arial" w:cs="Arial"/>
                <w:lang w:val="fr-BE"/>
              </w:rPr>
            </w:pPr>
            <w:r w:rsidRPr="0015388E">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15388E">
              <w:rPr>
                <w:rFonts w:ascii="Arial" w:eastAsia="Times New Roman" w:hAnsi="Arial" w:cs="Arial"/>
                <w:sz w:val="18"/>
                <w:szCs w:val="18"/>
                <w:vertAlign w:val="subscript"/>
                <w:lang w:val="fr-BE" w:eastAsia="fr-FR"/>
              </w:rPr>
              <w:t>D</w:t>
            </w:r>
            <w:r w:rsidRPr="0015388E">
              <w:rPr>
                <w:rFonts w:ascii="Arial" w:eastAsia="Times New Roman" w:hAnsi="Arial" w:cs="Arial"/>
                <w:sz w:val="18"/>
                <w:szCs w:val="18"/>
                <w:lang w:val="fr-BE" w:eastAsia="fr-FR"/>
              </w:rPr>
              <w:t xml:space="preserve"> (NBN EN 12667)</w:t>
            </w:r>
          </w:p>
        </w:tc>
        <w:tc>
          <w:tcPr>
            <w:tcW w:w="2225" w:type="dxa"/>
          </w:tcPr>
          <w:p w14:paraId="4FFD4578" w14:textId="77777777" w:rsidR="0015388E" w:rsidRPr="00055732" w:rsidRDefault="0015388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14:paraId="425EE10A" w14:textId="77777777" w:rsidR="0015388E" w:rsidRPr="00055732" w:rsidRDefault="0015388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15388E" w:rsidRPr="002A1299" w14:paraId="50298DD6" w14:textId="77777777" w:rsidTr="00AB630E">
        <w:tc>
          <w:tcPr>
            <w:tcW w:w="4607" w:type="dxa"/>
          </w:tcPr>
          <w:p w14:paraId="167AA4E7" w14:textId="77777777" w:rsidR="0015388E" w:rsidRPr="0015388E" w:rsidRDefault="0015388E" w:rsidP="00AB630E">
            <w:pPr>
              <w:rPr>
                <w:rFonts w:ascii="Arial" w:eastAsia="Times New Roman" w:hAnsi="Arial" w:cs="Arial"/>
                <w:sz w:val="18"/>
                <w:szCs w:val="18"/>
                <w:lang w:val="fr-BE" w:eastAsia="fr-FR"/>
              </w:rPr>
            </w:pPr>
            <w:r w:rsidRPr="0015388E">
              <w:rPr>
                <w:rFonts w:ascii="Arial" w:eastAsia="Times New Roman" w:hAnsi="Arial" w:cs="Arial"/>
                <w:sz w:val="18"/>
                <w:szCs w:val="18"/>
                <w:lang w:val="fr-BE" w:eastAsia="fr-FR"/>
              </w:rPr>
              <w:t>Résistance au feu: EUROCLASS A1</w:t>
            </w:r>
          </w:p>
          <w:p w14:paraId="7A14E52A" w14:textId="77777777" w:rsidR="0015388E" w:rsidRPr="0015388E" w:rsidRDefault="0015388E" w:rsidP="00AB630E">
            <w:pPr>
              <w:rPr>
                <w:rFonts w:ascii="Arial" w:eastAsia="Times New Roman" w:hAnsi="Arial" w:cs="Arial"/>
                <w:sz w:val="18"/>
                <w:szCs w:val="18"/>
                <w:lang w:val="fr-BE" w:eastAsia="fr-FR"/>
              </w:rPr>
            </w:pPr>
            <w:r w:rsidRPr="0015388E">
              <w:rPr>
                <w:rFonts w:ascii="Arial" w:eastAsia="Times New Roman" w:hAnsi="Arial" w:cs="Arial"/>
                <w:sz w:val="18"/>
                <w:szCs w:val="18"/>
                <w:lang w:val="fr-BE" w:eastAsia="fr-FR"/>
              </w:rPr>
              <w:t xml:space="preserve">  (suivant EN13501-1)</w:t>
            </w:r>
          </w:p>
        </w:tc>
        <w:tc>
          <w:tcPr>
            <w:tcW w:w="2225" w:type="dxa"/>
          </w:tcPr>
          <w:p w14:paraId="0EA885C1" w14:textId="77777777" w:rsidR="0015388E" w:rsidRPr="0015388E" w:rsidRDefault="0015388E" w:rsidP="00AB630E">
            <w:pPr>
              <w:ind w:right="-1"/>
              <w:rPr>
                <w:rStyle w:val="MerkChar"/>
                <w:rFonts w:ascii="Arial" w:hAnsi="Arial" w:cs="Arial"/>
                <w:lang w:val="fr-BE"/>
              </w:rPr>
            </w:pPr>
          </w:p>
        </w:tc>
        <w:tc>
          <w:tcPr>
            <w:tcW w:w="2456" w:type="dxa"/>
          </w:tcPr>
          <w:p w14:paraId="721FFC93" w14:textId="77777777" w:rsidR="0015388E" w:rsidRPr="0015388E" w:rsidRDefault="0015388E" w:rsidP="00AB630E">
            <w:pPr>
              <w:ind w:right="-1"/>
              <w:rPr>
                <w:rStyle w:val="MerkChar"/>
                <w:rFonts w:ascii="Arial" w:hAnsi="Arial" w:cs="Arial"/>
                <w:lang w:val="fr-BE"/>
              </w:rPr>
            </w:pPr>
          </w:p>
        </w:tc>
      </w:tr>
      <w:tr w:rsidR="0015388E" w:rsidRPr="00055732" w14:paraId="111BDE51" w14:textId="77777777" w:rsidTr="00AB630E">
        <w:tc>
          <w:tcPr>
            <w:tcW w:w="4607" w:type="dxa"/>
          </w:tcPr>
          <w:p w14:paraId="65331D16" w14:textId="77777777" w:rsidR="0015388E" w:rsidRPr="0015388E" w:rsidRDefault="0015388E" w:rsidP="00AB630E">
            <w:pPr>
              <w:rPr>
                <w:rFonts w:ascii="Arial" w:eastAsia="Times New Roman" w:hAnsi="Arial" w:cs="Arial"/>
                <w:sz w:val="18"/>
                <w:szCs w:val="18"/>
                <w:lang w:val="fr-BE" w:eastAsia="fr-FR"/>
              </w:rPr>
            </w:pPr>
            <w:r w:rsidRPr="0015388E">
              <w:rPr>
                <w:rFonts w:ascii="Arial" w:eastAsia="Times New Roman" w:hAnsi="Arial" w:cs="Arial"/>
                <w:sz w:val="18"/>
                <w:szCs w:val="18"/>
                <w:lang w:val="fr-BE" w:eastAsia="fr-FR"/>
              </w:rPr>
              <w:t xml:space="preserve">Comportement sous charge ponctuelle PL  (sous 1000 N)  </w:t>
            </w:r>
          </w:p>
          <w:p w14:paraId="74EFC6BB" w14:textId="77777777" w:rsidR="0015388E" w:rsidRPr="00055732" w:rsidRDefault="0015388E"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2DA7E9CC"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1DC10650"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15388E" w:rsidRPr="00055732" w14:paraId="4101BCFF" w14:textId="77777777" w:rsidTr="00AB630E">
        <w:tc>
          <w:tcPr>
            <w:tcW w:w="4607" w:type="dxa"/>
          </w:tcPr>
          <w:p w14:paraId="752C8631" w14:textId="77777777" w:rsidR="0015388E" w:rsidRPr="0015388E" w:rsidRDefault="0015388E" w:rsidP="00AB630E">
            <w:pPr>
              <w:rPr>
                <w:rFonts w:ascii="Arial" w:eastAsia="Times New Roman" w:hAnsi="Arial" w:cs="Arial"/>
                <w:sz w:val="18"/>
                <w:szCs w:val="18"/>
                <w:lang w:val="fr-BE" w:eastAsia="fr-FR"/>
              </w:rPr>
            </w:pPr>
            <w:r w:rsidRPr="0015388E">
              <w:rPr>
                <w:rFonts w:ascii="Arial" w:eastAsia="Times New Roman" w:hAnsi="Arial" w:cs="Arial"/>
                <w:sz w:val="18"/>
                <w:szCs w:val="18"/>
                <w:lang w:val="fr-BE" w:eastAsia="fr-FR"/>
              </w:rPr>
              <w:t>Résistance à la compression ou contrainte de compression CS min  (EN 826-A)</w:t>
            </w:r>
          </w:p>
        </w:tc>
        <w:tc>
          <w:tcPr>
            <w:tcW w:w="2225" w:type="dxa"/>
          </w:tcPr>
          <w:p w14:paraId="4824EB8E" w14:textId="77777777" w:rsidR="0015388E" w:rsidRPr="00055732" w:rsidRDefault="0015388E"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4B6D73D6"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15388E" w:rsidRPr="00055732" w14:paraId="1005FDA3" w14:textId="77777777" w:rsidTr="00AB630E">
        <w:tc>
          <w:tcPr>
            <w:tcW w:w="4607" w:type="dxa"/>
          </w:tcPr>
          <w:p w14:paraId="7ABC5DD2" w14:textId="77777777" w:rsidR="0015388E" w:rsidRPr="0015388E" w:rsidRDefault="0015388E" w:rsidP="00AB630E">
            <w:pPr>
              <w:rPr>
                <w:rFonts w:ascii="Arial" w:eastAsia="Times New Roman" w:hAnsi="Arial" w:cs="Arial"/>
                <w:sz w:val="18"/>
                <w:szCs w:val="18"/>
                <w:lang w:val="fr-BE" w:eastAsia="fr-FR"/>
              </w:rPr>
            </w:pPr>
            <w:r w:rsidRPr="0015388E">
              <w:rPr>
                <w:rFonts w:ascii="Arial" w:eastAsia="Times New Roman" w:hAnsi="Arial" w:cs="Arial"/>
                <w:sz w:val="18"/>
                <w:szCs w:val="18"/>
                <w:lang w:val="fr-BE" w:eastAsia="fr-FR"/>
              </w:rPr>
              <w:t>Résistance à la flexion BS  (EN12089)</w:t>
            </w:r>
          </w:p>
        </w:tc>
        <w:tc>
          <w:tcPr>
            <w:tcW w:w="2225" w:type="dxa"/>
          </w:tcPr>
          <w:p w14:paraId="276843AB"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65F8ACB1"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15388E" w:rsidRPr="00055732" w14:paraId="1A079208" w14:textId="77777777" w:rsidTr="00AB630E">
        <w:tc>
          <w:tcPr>
            <w:tcW w:w="4607" w:type="dxa"/>
          </w:tcPr>
          <w:p w14:paraId="50E008F1" w14:textId="77777777" w:rsidR="0015388E" w:rsidRPr="0015388E" w:rsidRDefault="0015388E" w:rsidP="00AB630E">
            <w:pPr>
              <w:rPr>
                <w:rFonts w:ascii="Arial" w:eastAsia="Times New Roman" w:hAnsi="Arial" w:cs="Arial"/>
                <w:sz w:val="18"/>
                <w:szCs w:val="18"/>
                <w:lang w:val="fr-BE" w:eastAsia="fr-FR"/>
              </w:rPr>
            </w:pPr>
            <w:r w:rsidRPr="0015388E">
              <w:rPr>
                <w:rFonts w:ascii="Arial" w:eastAsia="Times New Roman" w:hAnsi="Arial" w:cs="Arial"/>
                <w:sz w:val="18"/>
                <w:szCs w:val="18"/>
                <w:lang w:val="fr-BE" w:eastAsia="fr-FR"/>
              </w:rPr>
              <w:t>Résistance à la traction TR  (NBN EN 1607)</w:t>
            </w:r>
          </w:p>
        </w:tc>
        <w:tc>
          <w:tcPr>
            <w:tcW w:w="2225" w:type="dxa"/>
          </w:tcPr>
          <w:p w14:paraId="3DC3DE44"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1E32B2F1" w14:textId="77777777" w:rsidR="0015388E" w:rsidRPr="00055732" w:rsidRDefault="0015388E"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15388E" w:rsidRPr="00055732" w14:paraId="6231D6C4" w14:textId="77777777" w:rsidTr="00AB630E">
        <w:tc>
          <w:tcPr>
            <w:tcW w:w="4607" w:type="dxa"/>
          </w:tcPr>
          <w:p w14:paraId="2F7A0583"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77324CCD" w14:textId="77777777" w:rsidR="0015388E" w:rsidRPr="00055732" w:rsidRDefault="0015388E"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5FB948FC"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15388E" w:rsidRPr="00055732" w14:paraId="79047720" w14:textId="77777777" w:rsidTr="00AB630E">
        <w:tc>
          <w:tcPr>
            <w:tcW w:w="4607" w:type="dxa"/>
          </w:tcPr>
          <w:p w14:paraId="2D091AA2" w14:textId="77777777" w:rsidR="0015388E" w:rsidRPr="00055732" w:rsidRDefault="0015388E"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514F953D"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751D1D93"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15388E" w:rsidRPr="00055732" w14:paraId="50116AE0" w14:textId="77777777" w:rsidTr="00AB630E">
        <w:tc>
          <w:tcPr>
            <w:tcW w:w="4607" w:type="dxa"/>
          </w:tcPr>
          <w:p w14:paraId="3B5B0807" w14:textId="77777777" w:rsidR="0015388E" w:rsidRPr="00055732" w:rsidRDefault="0015388E"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2E4FC2B2"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44ECEB73"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15388E" w:rsidRPr="002A1299" w14:paraId="6C9EF970" w14:textId="77777777" w:rsidTr="00AB630E">
        <w:tc>
          <w:tcPr>
            <w:tcW w:w="4607" w:type="dxa"/>
          </w:tcPr>
          <w:p w14:paraId="473DF3E2" w14:textId="77777777" w:rsidR="0015388E" w:rsidRPr="0015388E" w:rsidRDefault="0015388E" w:rsidP="00AB630E">
            <w:pPr>
              <w:rPr>
                <w:rFonts w:ascii="Arial" w:eastAsia="Times New Roman" w:hAnsi="Arial" w:cs="Arial"/>
                <w:sz w:val="18"/>
                <w:szCs w:val="18"/>
                <w:lang w:val="fr-BE" w:eastAsia="fr-FR"/>
              </w:rPr>
            </w:pPr>
            <w:r w:rsidRPr="0015388E">
              <w:rPr>
                <w:rFonts w:ascii="Arial" w:eastAsia="Times New Roman" w:hAnsi="Arial" w:cs="Arial"/>
                <w:sz w:val="18"/>
                <w:szCs w:val="18"/>
                <w:lang w:val="fr-BE" w:eastAsia="fr-FR"/>
              </w:rPr>
              <w:t xml:space="preserve">Stable dans le temps, aucune rétractation, ne se déforme pas; </w:t>
            </w:r>
          </w:p>
          <w:p w14:paraId="2EC1FD25" w14:textId="77777777" w:rsidR="0015388E" w:rsidRPr="0015388E" w:rsidRDefault="0015388E" w:rsidP="00AB630E">
            <w:pPr>
              <w:rPr>
                <w:rFonts w:ascii="Arial" w:eastAsia="Times New Roman" w:hAnsi="Arial" w:cs="Arial"/>
                <w:sz w:val="18"/>
                <w:szCs w:val="18"/>
                <w:lang w:val="fr-BE" w:eastAsia="fr-FR"/>
              </w:rPr>
            </w:pPr>
            <w:r w:rsidRPr="0015388E">
              <w:rPr>
                <w:rFonts w:ascii="Arial" w:eastAsia="Times New Roman" w:hAnsi="Arial" w:cs="Arial"/>
                <w:sz w:val="18"/>
                <w:szCs w:val="18"/>
                <w:lang w:val="fr-BE" w:eastAsia="fr-FR"/>
              </w:rPr>
              <w:t>conformément aux exigences de l’</w:t>
            </w:r>
            <w:proofErr w:type="spellStart"/>
            <w:r w:rsidRPr="0015388E">
              <w:rPr>
                <w:rFonts w:ascii="Arial" w:eastAsia="Times New Roman" w:hAnsi="Arial" w:cs="Arial"/>
                <w:sz w:val="18"/>
                <w:szCs w:val="18"/>
                <w:lang w:val="fr-BE" w:eastAsia="fr-FR"/>
              </w:rPr>
              <w:t>UEAtc</w:t>
            </w:r>
            <w:proofErr w:type="spellEnd"/>
            <w:r w:rsidRPr="0015388E">
              <w:rPr>
                <w:rFonts w:ascii="Arial" w:eastAsia="Times New Roman" w:hAnsi="Arial" w:cs="Arial"/>
                <w:sz w:val="18"/>
                <w:szCs w:val="18"/>
                <w:lang w:val="fr-BE" w:eastAsia="fr-FR"/>
              </w:rPr>
              <w:t xml:space="preserve"> 3.4.1.: &lt; 0,5 %</w:t>
            </w:r>
          </w:p>
        </w:tc>
        <w:tc>
          <w:tcPr>
            <w:tcW w:w="2225" w:type="dxa"/>
          </w:tcPr>
          <w:p w14:paraId="63193853" w14:textId="77777777" w:rsidR="0015388E" w:rsidRPr="0015388E" w:rsidRDefault="0015388E" w:rsidP="00AB630E">
            <w:pPr>
              <w:rPr>
                <w:rFonts w:ascii="Arial" w:eastAsia="Times New Roman" w:hAnsi="Arial" w:cs="Arial"/>
                <w:sz w:val="18"/>
                <w:szCs w:val="18"/>
                <w:lang w:val="fr-BE" w:eastAsia="fr-FR"/>
              </w:rPr>
            </w:pPr>
          </w:p>
        </w:tc>
        <w:tc>
          <w:tcPr>
            <w:tcW w:w="2456" w:type="dxa"/>
          </w:tcPr>
          <w:p w14:paraId="5992B7B8" w14:textId="77777777" w:rsidR="0015388E" w:rsidRPr="0015388E" w:rsidRDefault="0015388E" w:rsidP="00AB630E">
            <w:pPr>
              <w:rPr>
                <w:rFonts w:ascii="Arial" w:eastAsia="Times New Roman" w:hAnsi="Arial" w:cs="Arial"/>
                <w:sz w:val="18"/>
                <w:szCs w:val="18"/>
                <w:lang w:val="fr-BE" w:eastAsia="fr-FR"/>
              </w:rPr>
            </w:pPr>
          </w:p>
        </w:tc>
      </w:tr>
      <w:tr w:rsidR="0015388E" w:rsidRPr="002A1299" w14:paraId="03D4A9EA" w14:textId="77777777" w:rsidTr="00AB630E">
        <w:tc>
          <w:tcPr>
            <w:tcW w:w="4607" w:type="dxa"/>
          </w:tcPr>
          <w:p w14:paraId="29D43799" w14:textId="77777777" w:rsidR="0015388E" w:rsidRPr="0015388E" w:rsidRDefault="0015388E" w:rsidP="00AB630E">
            <w:pPr>
              <w:rPr>
                <w:rFonts w:ascii="Arial" w:eastAsia="Times New Roman" w:hAnsi="Arial" w:cs="Arial"/>
                <w:sz w:val="18"/>
                <w:szCs w:val="18"/>
                <w:lang w:val="fr-BE" w:eastAsia="fr-FR"/>
              </w:rPr>
            </w:pPr>
            <w:r w:rsidRPr="0015388E">
              <w:rPr>
                <w:rFonts w:ascii="Arial" w:eastAsia="Times New Roman" w:hAnsi="Arial" w:cs="Arial"/>
                <w:sz w:val="18"/>
                <w:szCs w:val="18"/>
                <w:lang w:val="fr-BE" w:eastAsia="fr-FR"/>
              </w:rPr>
              <w:t>Non capillaire, non hygroscopique, imperméable</w:t>
            </w:r>
          </w:p>
        </w:tc>
        <w:tc>
          <w:tcPr>
            <w:tcW w:w="2225" w:type="dxa"/>
          </w:tcPr>
          <w:p w14:paraId="4D65B070" w14:textId="77777777" w:rsidR="0015388E" w:rsidRPr="0015388E" w:rsidRDefault="0015388E" w:rsidP="00AB630E">
            <w:pPr>
              <w:rPr>
                <w:rFonts w:ascii="Arial" w:eastAsia="Times New Roman" w:hAnsi="Arial" w:cs="Arial"/>
                <w:sz w:val="18"/>
                <w:szCs w:val="18"/>
                <w:lang w:val="fr-BE" w:eastAsia="fr-FR"/>
              </w:rPr>
            </w:pPr>
          </w:p>
        </w:tc>
        <w:tc>
          <w:tcPr>
            <w:tcW w:w="2456" w:type="dxa"/>
          </w:tcPr>
          <w:p w14:paraId="512E99F2" w14:textId="77777777" w:rsidR="0015388E" w:rsidRPr="0015388E" w:rsidRDefault="0015388E" w:rsidP="00AB630E">
            <w:pPr>
              <w:rPr>
                <w:rFonts w:ascii="Arial" w:eastAsia="Times New Roman" w:hAnsi="Arial" w:cs="Arial"/>
                <w:sz w:val="18"/>
                <w:szCs w:val="18"/>
                <w:lang w:val="fr-BE" w:eastAsia="fr-FR"/>
              </w:rPr>
            </w:pPr>
          </w:p>
        </w:tc>
      </w:tr>
      <w:tr w:rsidR="0015388E" w:rsidRPr="00055732" w14:paraId="17629FBA" w14:textId="77777777" w:rsidTr="00AB630E">
        <w:tc>
          <w:tcPr>
            <w:tcW w:w="4607" w:type="dxa"/>
          </w:tcPr>
          <w:p w14:paraId="1087370C" w14:textId="77777777" w:rsidR="0015388E" w:rsidRPr="0015388E" w:rsidRDefault="0015388E" w:rsidP="00AB630E">
            <w:pPr>
              <w:rPr>
                <w:rFonts w:ascii="Arial" w:eastAsia="Times New Roman" w:hAnsi="Arial" w:cs="Arial"/>
                <w:sz w:val="18"/>
                <w:szCs w:val="18"/>
                <w:lang w:val="fr-BE" w:eastAsia="fr-FR"/>
              </w:rPr>
            </w:pPr>
            <w:r w:rsidRPr="0015388E">
              <w:rPr>
                <w:rFonts w:ascii="Arial" w:eastAsia="Times New Roman" w:hAnsi="Arial" w:cs="Arial"/>
                <w:sz w:val="18"/>
                <w:szCs w:val="18"/>
                <w:lang w:val="fr-BE" w:eastAsia="fr-FR"/>
              </w:rPr>
              <w:t>Coefficient de résistance à la diffusion de vapeur µ (EN ISO 10456)</w:t>
            </w:r>
          </w:p>
        </w:tc>
        <w:tc>
          <w:tcPr>
            <w:tcW w:w="2225" w:type="dxa"/>
          </w:tcPr>
          <w:p w14:paraId="2E579450"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14:paraId="70E18971" w14:textId="77777777" w:rsidR="0015388E" w:rsidRPr="00055732" w:rsidRDefault="0015388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15388E" w:rsidRPr="00055732" w14:paraId="1A356BDD" w14:textId="77777777" w:rsidTr="00AB630E">
        <w:tc>
          <w:tcPr>
            <w:tcW w:w="4607" w:type="dxa"/>
          </w:tcPr>
          <w:p w14:paraId="3D9656CC" w14:textId="77777777" w:rsidR="0015388E" w:rsidRPr="00055732" w:rsidRDefault="0015388E"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4B8C9ABD" w14:textId="77777777" w:rsidR="0015388E" w:rsidRPr="00055732" w:rsidRDefault="0015388E" w:rsidP="00AB630E">
            <w:pPr>
              <w:rPr>
                <w:rFonts w:ascii="Arial" w:eastAsia="Times New Roman" w:hAnsi="Arial" w:cs="Arial"/>
                <w:sz w:val="18"/>
                <w:szCs w:val="18"/>
                <w:lang w:eastAsia="fr-FR"/>
              </w:rPr>
            </w:pPr>
          </w:p>
        </w:tc>
        <w:tc>
          <w:tcPr>
            <w:tcW w:w="2456" w:type="dxa"/>
          </w:tcPr>
          <w:p w14:paraId="6C191B33" w14:textId="77777777" w:rsidR="0015388E" w:rsidRPr="00055732" w:rsidRDefault="0015388E" w:rsidP="00AB630E">
            <w:pPr>
              <w:rPr>
                <w:rFonts w:ascii="Arial" w:eastAsia="Times New Roman" w:hAnsi="Arial" w:cs="Arial"/>
                <w:sz w:val="18"/>
                <w:szCs w:val="18"/>
                <w:lang w:eastAsia="fr-FR"/>
              </w:rPr>
            </w:pPr>
          </w:p>
        </w:tc>
      </w:tr>
      <w:tr w:rsidR="0015388E" w:rsidRPr="002A1299" w14:paraId="33085207" w14:textId="77777777" w:rsidTr="00AB630E">
        <w:tc>
          <w:tcPr>
            <w:tcW w:w="4607" w:type="dxa"/>
          </w:tcPr>
          <w:p w14:paraId="0E77CC56" w14:textId="77777777" w:rsidR="0015388E" w:rsidRPr="0015388E" w:rsidRDefault="0015388E" w:rsidP="00AB630E">
            <w:pPr>
              <w:rPr>
                <w:rFonts w:ascii="Arial" w:eastAsia="Times New Roman" w:hAnsi="Arial" w:cs="Arial"/>
                <w:sz w:val="18"/>
                <w:szCs w:val="18"/>
                <w:lang w:val="fr-BE" w:eastAsia="fr-FR"/>
              </w:rPr>
            </w:pPr>
            <w:r w:rsidRPr="0015388E">
              <w:rPr>
                <w:rFonts w:ascii="Arial" w:eastAsia="Times New Roman" w:hAnsi="Arial" w:cs="Arial"/>
                <w:sz w:val="18"/>
                <w:szCs w:val="18"/>
                <w:lang w:val="fr-BE" w:eastAsia="fr-FR"/>
              </w:rPr>
              <w:lastRenderedPageBreak/>
              <w:t xml:space="preserve">Classe de résistance à la compression </w:t>
            </w:r>
            <w:proofErr w:type="spellStart"/>
            <w:r w:rsidRPr="0015388E">
              <w:rPr>
                <w:rFonts w:ascii="Arial" w:eastAsia="Times New Roman" w:hAnsi="Arial" w:cs="Arial"/>
                <w:sz w:val="18"/>
                <w:szCs w:val="18"/>
                <w:lang w:val="fr-BE" w:eastAsia="fr-FR"/>
              </w:rPr>
              <w:t>UEAtc</w:t>
            </w:r>
            <w:proofErr w:type="spellEnd"/>
            <w:r w:rsidRPr="0015388E">
              <w:rPr>
                <w:rFonts w:ascii="Arial" w:eastAsia="Times New Roman" w:hAnsi="Arial" w:cs="Arial"/>
                <w:sz w:val="18"/>
                <w:szCs w:val="18"/>
                <w:lang w:val="fr-BE" w:eastAsia="fr-FR"/>
              </w:rPr>
              <w:t xml:space="preserve"> D(</w:t>
            </w:r>
            <w:proofErr w:type="spellStart"/>
            <w:r w:rsidRPr="0015388E">
              <w:rPr>
                <w:rFonts w:ascii="Arial" w:eastAsia="Times New Roman" w:hAnsi="Arial" w:cs="Arial"/>
                <w:sz w:val="18"/>
                <w:szCs w:val="18"/>
                <w:lang w:val="fr-BE" w:eastAsia="fr-FR"/>
              </w:rPr>
              <w:t>UEAtc</w:t>
            </w:r>
            <w:proofErr w:type="spellEnd"/>
            <w:r w:rsidRPr="0015388E">
              <w:rPr>
                <w:rFonts w:ascii="Arial" w:eastAsia="Times New Roman" w:hAnsi="Arial" w:cs="Arial"/>
                <w:sz w:val="18"/>
                <w:szCs w:val="18"/>
                <w:lang w:val="fr-BE" w:eastAsia="fr-FR"/>
              </w:rPr>
              <w:t xml:space="preserve"> § 4.51)</w:t>
            </w:r>
          </w:p>
        </w:tc>
        <w:tc>
          <w:tcPr>
            <w:tcW w:w="2225" w:type="dxa"/>
          </w:tcPr>
          <w:p w14:paraId="24E6CAEC" w14:textId="77777777" w:rsidR="0015388E" w:rsidRPr="0015388E" w:rsidRDefault="0015388E" w:rsidP="00AB630E">
            <w:pPr>
              <w:rPr>
                <w:rFonts w:ascii="Arial" w:eastAsia="Times New Roman" w:hAnsi="Arial" w:cs="Arial"/>
                <w:sz w:val="18"/>
                <w:szCs w:val="18"/>
                <w:lang w:val="fr-BE" w:eastAsia="fr-FR"/>
              </w:rPr>
            </w:pPr>
          </w:p>
        </w:tc>
        <w:tc>
          <w:tcPr>
            <w:tcW w:w="2456" w:type="dxa"/>
          </w:tcPr>
          <w:p w14:paraId="450384BE" w14:textId="77777777" w:rsidR="0015388E" w:rsidRPr="0015388E" w:rsidRDefault="0015388E" w:rsidP="00AB630E">
            <w:pPr>
              <w:rPr>
                <w:rFonts w:ascii="Arial" w:eastAsia="Times New Roman" w:hAnsi="Arial" w:cs="Arial"/>
                <w:sz w:val="18"/>
                <w:szCs w:val="18"/>
                <w:lang w:val="fr-BE" w:eastAsia="fr-FR"/>
              </w:rPr>
            </w:pPr>
          </w:p>
        </w:tc>
      </w:tr>
    </w:tbl>
    <w:p w14:paraId="6AE92770" w14:textId="77777777" w:rsidR="0015388E" w:rsidRDefault="0015388E" w:rsidP="00F55E3B">
      <w:pPr>
        <w:rPr>
          <w:rStyle w:val="MerkChar"/>
          <w:rFonts w:ascii="Arial" w:eastAsia="Times New Roman" w:hAnsi="Arial" w:cs="Arial"/>
          <w:b/>
          <w:color w:val="FF0000"/>
          <w:sz w:val="18"/>
          <w:szCs w:val="18"/>
          <w:lang w:val="fr-BE" w:eastAsia="fr-FR"/>
        </w:rPr>
      </w:pPr>
    </w:p>
    <w:p w14:paraId="462B9E08" w14:textId="77777777" w:rsidR="007D69EE" w:rsidRPr="0026478D" w:rsidRDefault="007D69EE" w:rsidP="007E25AD">
      <w:pPr>
        <w:rPr>
          <w:rFonts w:ascii="Arial" w:eastAsia="Times New Roman" w:hAnsi="Arial" w:cs="Arial"/>
          <w:b/>
          <w:color w:val="FF0000"/>
          <w:sz w:val="18"/>
          <w:szCs w:val="18"/>
          <w:lang w:val="fr-BE" w:eastAsia="fr-FR"/>
        </w:rPr>
      </w:pPr>
    </w:p>
    <w:p w14:paraId="5716AF4B" w14:textId="27293FAB" w:rsidR="002F4F6A" w:rsidRPr="0026478D" w:rsidRDefault="007E25AD" w:rsidP="007E25AD">
      <w:pPr>
        <w:rPr>
          <w:rFonts w:ascii="Arial" w:eastAsia="Times New Roman" w:hAnsi="Arial" w:cs="Arial"/>
          <w:b/>
          <w:color w:val="FF0000"/>
          <w:sz w:val="18"/>
          <w:szCs w:val="18"/>
          <w:lang w:val="fr-BE" w:eastAsia="fr-FR"/>
        </w:rPr>
      </w:pPr>
      <w:r w:rsidRPr="0026478D">
        <w:rPr>
          <w:rFonts w:ascii="Arial" w:eastAsia="Times New Roman" w:hAnsi="Arial" w:cs="Arial"/>
          <w:b/>
          <w:color w:val="FF0000"/>
          <w:sz w:val="18"/>
          <w:szCs w:val="18"/>
          <w:lang w:val="fr-BE" w:eastAsia="fr-FR"/>
        </w:rPr>
        <w:t>Mise en œuvre</w:t>
      </w:r>
    </w:p>
    <w:p w14:paraId="3D8A6583" w14:textId="6866DD9E" w:rsidR="00F4729C" w:rsidRPr="0026478D" w:rsidRDefault="00F4729C" w:rsidP="00F4729C">
      <w:pPr>
        <w:rPr>
          <w:rFonts w:ascii="Arial" w:eastAsia="Times New Roman" w:hAnsi="Arial" w:cs="Arial"/>
          <w:b/>
          <w:color w:val="000000"/>
          <w:sz w:val="18"/>
          <w:szCs w:val="18"/>
          <w:lang w:val="fr-BE" w:eastAsia="fr-FR"/>
        </w:rPr>
      </w:pPr>
      <w:r w:rsidRPr="0026478D">
        <w:rPr>
          <w:rFonts w:ascii="Arial" w:eastAsia="Times New Roman" w:hAnsi="Arial" w:cs="Arial"/>
          <w:b/>
          <w:color w:val="000000"/>
          <w:sz w:val="18"/>
          <w:szCs w:val="18"/>
          <w:lang w:val="fr-BE" w:eastAsia="fr-FR"/>
        </w:rPr>
        <w:t>Prépa</w:t>
      </w:r>
      <w:r w:rsidR="00C85D60" w:rsidRPr="0026478D">
        <w:rPr>
          <w:rFonts w:ascii="Arial" w:eastAsia="Times New Roman" w:hAnsi="Arial" w:cs="Arial"/>
          <w:b/>
          <w:color w:val="000000"/>
          <w:sz w:val="18"/>
          <w:szCs w:val="18"/>
          <w:lang w:val="fr-BE" w:eastAsia="fr-FR"/>
        </w:rPr>
        <w:t>ration du support en rénovation</w:t>
      </w:r>
      <w:r w:rsidRPr="0026478D">
        <w:rPr>
          <w:rFonts w:ascii="Arial" w:eastAsia="Times New Roman" w:hAnsi="Arial" w:cs="Arial"/>
          <w:b/>
          <w:color w:val="000000"/>
          <w:sz w:val="18"/>
          <w:szCs w:val="18"/>
          <w:lang w:val="fr-BE" w:eastAsia="fr-FR"/>
        </w:rPr>
        <w:t>:</w:t>
      </w:r>
    </w:p>
    <w:p w14:paraId="016520BF" w14:textId="5C6F9B71" w:rsidR="00F4729C" w:rsidRPr="0026478D" w:rsidRDefault="001667AD" w:rsidP="00F4729C">
      <w:pPr>
        <w:rPr>
          <w:rFonts w:ascii="Arial" w:eastAsia="Times New Roman" w:hAnsi="Arial" w:cs="Arial"/>
          <w:sz w:val="18"/>
          <w:szCs w:val="18"/>
          <w:lang w:val="fr-BE" w:eastAsia="fr-FR"/>
        </w:rPr>
      </w:pPr>
      <w:r>
        <w:rPr>
          <w:rFonts w:ascii="Arial" w:eastAsia="Times New Roman" w:hAnsi="Arial" w:cs="Arial"/>
          <w:b/>
          <w:color w:val="000000"/>
          <w:sz w:val="18"/>
          <w:szCs w:val="18"/>
          <w:lang w:val="fr-BE" w:eastAsia="fr-FR"/>
        </w:rPr>
        <w:t>*Option</w:t>
      </w:r>
      <w:r w:rsidR="00F4729C" w:rsidRPr="0026478D">
        <w:rPr>
          <w:rFonts w:ascii="Arial" w:eastAsia="Times New Roman" w:hAnsi="Arial" w:cs="Arial"/>
          <w:b/>
          <w:color w:val="000000"/>
          <w:sz w:val="18"/>
          <w:szCs w:val="18"/>
          <w:lang w:val="fr-BE" w:eastAsia="fr-FR"/>
        </w:rPr>
        <w:t>: Présenc</w:t>
      </w:r>
      <w:r w:rsidR="001A5E96" w:rsidRPr="0026478D">
        <w:rPr>
          <w:rFonts w:ascii="Arial" w:eastAsia="Times New Roman" w:hAnsi="Arial" w:cs="Arial"/>
          <w:b/>
          <w:color w:val="000000"/>
          <w:sz w:val="18"/>
          <w:szCs w:val="18"/>
          <w:lang w:val="fr-BE" w:eastAsia="fr-FR"/>
        </w:rPr>
        <w:t>e d'une couche de lestage qu</w:t>
      </w:r>
      <w:r w:rsidR="00FE1CA2" w:rsidRPr="0026478D">
        <w:rPr>
          <w:rFonts w:ascii="Arial" w:eastAsia="Times New Roman" w:hAnsi="Arial" w:cs="Arial"/>
          <w:b/>
          <w:color w:val="000000"/>
          <w:sz w:val="18"/>
          <w:szCs w:val="18"/>
          <w:lang w:val="fr-BE" w:eastAsia="fr-FR"/>
        </w:rPr>
        <w:t>e l</w:t>
      </w:r>
      <w:r w:rsidR="001A5E96" w:rsidRPr="0026478D">
        <w:rPr>
          <w:rFonts w:ascii="Arial" w:eastAsia="Times New Roman" w:hAnsi="Arial" w:cs="Arial"/>
          <w:b/>
          <w:color w:val="000000"/>
          <w:sz w:val="18"/>
          <w:szCs w:val="18"/>
          <w:lang w:val="fr-BE" w:eastAsia="fr-FR"/>
        </w:rPr>
        <w:t>’</w:t>
      </w:r>
      <w:r w:rsidR="00F4729C" w:rsidRPr="0026478D">
        <w:rPr>
          <w:rFonts w:ascii="Arial" w:eastAsia="Times New Roman" w:hAnsi="Arial" w:cs="Arial"/>
          <w:b/>
          <w:color w:val="000000"/>
          <w:sz w:val="18"/>
          <w:szCs w:val="18"/>
          <w:lang w:val="fr-BE" w:eastAsia="fr-FR"/>
        </w:rPr>
        <w:t>on souhaite conserver</w:t>
      </w:r>
      <w:r w:rsidR="00F4729C" w:rsidRPr="0026478D">
        <w:rPr>
          <w:rFonts w:ascii="Arial" w:eastAsia="Times New Roman" w:hAnsi="Arial" w:cs="Arial"/>
          <w:b/>
          <w:color w:val="000000"/>
          <w:sz w:val="18"/>
          <w:szCs w:val="18"/>
          <w:lang w:val="fr-BE" w:eastAsia="fr-FR"/>
        </w:rPr>
        <w:br/>
      </w:r>
      <w:r w:rsidR="00F4729C" w:rsidRPr="0026478D">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14:paraId="2BB687D7" w14:textId="77777777" w:rsidR="00472B1B" w:rsidRPr="0026478D" w:rsidRDefault="00472B1B" w:rsidP="00472B1B">
      <w:pPr>
        <w:rPr>
          <w:rFonts w:ascii="Arial" w:hAnsi="Arial" w:cs="Arial"/>
          <w:b/>
          <w:color w:val="800000"/>
          <w:lang w:val="fr-BE"/>
        </w:rPr>
      </w:pPr>
    </w:p>
    <w:p w14:paraId="1486068B" w14:textId="40AB2A79" w:rsidR="00472B1B" w:rsidRPr="0026478D" w:rsidRDefault="00472B1B" w:rsidP="00472B1B">
      <w:pPr>
        <w:rPr>
          <w:rFonts w:ascii="Arial" w:eastAsia="Times New Roman" w:hAnsi="Arial" w:cs="Arial"/>
          <w:b/>
          <w:color w:val="000000"/>
          <w:sz w:val="18"/>
          <w:szCs w:val="18"/>
          <w:lang w:val="fr-BE" w:eastAsia="fr-FR"/>
        </w:rPr>
      </w:pPr>
      <w:r w:rsidRPr="0026478D">
        <w:rPr>
          <w:rFonts w:ascii="Arial" w:eastAsia="Times New Roman" w:hAnsi="Arial" w:cs="Arial"/>
          <w:b/>
          <w:color w:val="000000"/>
          <w:sz w:val="18"/>
          <w:szCs w:val="18"/>
          <w:lang w:val="fr-BE" w:eastAsia="fr-FR"/>
        </w:rPr>
        <w:t xml:space="preserve">*Option: Enlèvement du complexe existant  </w:t>
      </w:r>
    </w:p>
    <w:p w14:paraId="11A3A522" w14:textId="6BA6C411" w:rsidR="00292881" w:rsidRPr="0026478D" w:rsidRDefault="00472B1B" w:rsidP="00292881">
      <w:pPr>
        <w:pStyle w:val="Default"/>
        <w:rPr>
          <w:rFonts w:eastAsia="Times New Roman"/>
          <w:sz w:val="18"/>
          <w:szCs w:val="18"/>
          <w:lang w:val="fr-BE" w:eastAsia="fr-FR"/>
        </w:rPr>
      </w:pPr>
      <w:r w:rsidRPr="0026478D">
        <w:rPr>
          <w:rFonts w:eastAsia="Times New Roman"/>
          <w:sz w:val="18"/>
          <w:szCs w:val="18"/>
          <w:lang w:val="fr-BE" w:eastAsia="fr-FR"/>
        </w:rPr>
        <w:t>L’ensemble des couches sera enlevé jusqu'au support</w:t>
      </w:r>
      <w:r w:rsidR="00C914FB" w:rsidRPr="0026478D">
        <w:rPr>
          <w:rFonts w:eastAsia="Times New Roman"/>
          <w:sz w:val="18"/>
          <w:szCs w:val="18"/>
          <w:lang w:val="fr-BE" w:eastAsia="fr-FR"/>
        </w:rPr>
        <w:t xml:space="preserve"> bois</w:t>
      </w:r>
      <w:r w:rsidRPr="0026478D">
        <w:rPr>
          <w:rFonts w:eastAsia="Times New Roman"/>
          <w:sz w:val="18"/>
          <w:szCs w:val="18"/>
          <w:lang w:val="fr-BE" w:eastAsia="fr-FR"/>
        </w:rPr>
        <w:t>. Celui-ci sera ensuite soigneusement nettoyé et examiné de façon à ce qu'il présente tous les critères indispensables à la bonne application du verre cellulaire et au bon comportement de la toiture.</w:t>
      </w:r>
      <w:r w:rsidR="00347EDB" w:rsidRPr="0026478D">
        <w:rPr>
          <w:rFonts w:eastAsia="Times New Roman"/>
          <w:sz w:val="18"/>
          <w:szCs w:val="18"/>
          <w:lang w:val="fr-BE" w:eastAsia="fr-FR"/>
        </w:rPr>
        <w:t xml:space="preserve"> </w:t>
      </w:r>
      <w:r w:rsidRPr="0026478D">
        <w:rPr>
          <w:rFonts w:eastAsia="Times New Roman"/>
          <w:sz w:val="18"/>
          <w:szCs w:val="18"/>
          <w:lang w:val="fr-BE" w:eastAsia="fr-FR"/>
        </w:rPr>
        <w:t xml:space="preserve">Dans le cas contraire, il sera procédé aux ragréages nécessaires. </w:t>
      </w:r>
      <w:r w:rsidR="00347EDB" w:rsidRPr="0026478D">
        <w:rPr>
          <w:rFonts w:eastAsia="Times New Roman"/>
          <w:sz w:val="18"/>
          <w:szCs w:val="18"/>
          <w:lang w:val="fr-BE" w:eastAsia="fr-FR"/>
        </w:rPr>
        <w:t>Le support</w:t>
      </w:r>
      <w:r w:rsidR="00392E1B" w:rsidRPr="0026478D">
        <w:rPr>
          <w:rFonts w:eastAsia="Times New Roman"/>
          <w:sz w:val="18"/>
          <w:szCs w:val="18"/>
          <w:lang w:val="fr-BE" w:eastAsia="fr-FR"/>
        </w:rPr>
        <w:t xml:space="preserve"> </w:t>
      </w:r>
      <w:r w:rsidR="008E2CBA" w:rsidRPr="0026478D">
        <w:rPr>
          <w:rFonts w:eastAsia="Times New Roman"/>
          <w:sz w:val="18"/>
          <w:szCs w:val="18"/>
          <w:lang w:val="fr-BE" w:eastAsia="fr-FR"/>
        </w:rPr>
        <w:t>doit</w:t>
      </w:r>
      <w:r w:rsidR="00392E1B" w:rsidRPr="0026478D">
        <w:rPr>
          <w:rFonts w:eastAsia="Times New Roman"/>
          <w:sz w:val="18"/>
          <w:szCs w:val="18"/>
          <w:lang w:val="fr-BE" w:eastAsia="fr-FR"/>
        </w:rPr>
        <w:t xml:space="preserve"> être</w:t>
      </w:r>
      <w:r w:rsidR="008E2CBA" w:rsidRPr="0026478D">
        <w:rPr>
          <w:rFonts w:eastAsia="Times New Roman"/>
          <w:sz w:val="18"/>
          <w:szCs w:val="18"/>
          <w:lang w:val="fr-BE" w:eastAsia="fr-FR"/>
        </w:rPr>
        <w:t xml:space="preserve"> </w:t>
      </w:r>
      <w:r w:rsidR="005A0519" w:rsidRPr="0026478D">
        <w:rPr>
          <w:rFonts w:eastAsia="Times New Roman"/>
          <w:sz w:val="18"/>
          <w:szCs w:val="18"/>
          <w:lang w:val="fr-BE" w:eastAsia="fr-FR"/>
        </w:rPr>
        <w:t xml:space="preserve">propre, </w:t>
      </w:r>
      <w:r w:rsidR="008E2CBA" w:rsidRPr="0026478D">
        <w:rPr>
          <w:rFonts w:eastAsia="Times New Roman"/>
          <w:sz w:val="18"/>
          <w:szCs w:val="18"/>
          <w:lang w:val="fr-BE" w:eastAsia="fr-FR"/>
        </w:rPr>
        <w:t xml:space="preserve">plan </w:t>
      </w:r>
      <w:r w:rsidR="005A0519" w:rsidRPr="0026478D">
        <w:rPr>
          <w:rFonts w:eastAsia="Times New Roman"/>
          <w:sz w:val="18"/>
          <w:szCs w:val="18"/>
          <w:lang w:val="fr-BE" w:eastAsia="fr-FR"/>
        </w:rPr>
        <w:t>et sec.</w:t>
      </w:r>
      <w:r w:rsidR="00EE513D" w:rsidRPr="0026478D">
        <w:rPr>
          <w:rFonts w:eastAsia="Times New Roman"/>
          <w:sz w:val="18"/>
          <w:szCs w:val="18"/>
          <w:lang w:val="fr-BE" w:eastAsia="fr-FR"/>
        </w:rPr>
        <w:t xml:space="preserve"> </w:t>
      </w:r>
      <w:r w:rsidR="00C967B4" w:rsidRPr="0026478D">
        <w:rPr>
          <w:rFonts w:eastAsia="Times New Roman"/>
          <w:sz w:val="18"/>
          <w:szCs w:val="18"/>
          <w:lang w:val="fr-BE" w:eastAsia="fr-FR"/>
        </w:rPr>
        <w:t>P</w:t>
      </w:r>
      <w:r w:rsidRPr="0026478D">
        <w:rPr>
          <w:rFonts w:eastAsia="Times New Roman"/>
          <w:sz w:val="18"/>
          <w:szCs w:val="18"/>
          <w:lang w:val="fr-BE" w:eastAsia="fr-FR"/>
        </w:rPr>
        <w:t xml:space="preserve">our éviter d’éventuelles </w:t>
      </w:r>
      <w:r w:rsidR="00C10029" w:rsidRPr="0026478D">
        <w:rPr>
          <w:rFonts w:eastAsia="Times New Roman"/>
          <w:sz w:val="18"/>
          <w:szCs w:val="18"/>
          <w:lang w:val="fr-BE" w:eastAsia="fr-FR"/>
        </w:rPr>
        <w:t>infiltrations de</w:t>
      </w:r>
      <w:r w:rsidR="00450FCF" w:rsidRPr="0026478D">
        <w:rPr>
          <w:rFonts w:eastAsia="Times New Roman"/>
          <w:sz w:val="18"/>
          <w:szCs w:val="18"/>
          <w:lang w:val="fr-BE" w:eastAsia="fr-FR"/>
        </w:rPr>
        <w:t xml:space="preserve"> la</w:t>
      </w:r>
      <w:r w:rsidR="00C10029" w:rsidRPr="0026478D">
        <w:rPr>
          <w:rFonts w:eastAsia="Times New Roman"/>
          <w:sz w:val="18"/>
          <w:szCs w:val="18"/>
          <w:lang w:val="fr-BE" w:eastAsia="fr-FR"/>
        </w:rPr>
        <w:t xml:space="preserve"> </w:t>
      </w:r>
      <w:r w:rsidR="00C2050B" w:rsidRPr="0026478D">
        <w:rPr>
          <w:rFonts w:eastAsia="Times New Roman"/>
          <w:sz w:val="18"/>
          <w:szCs w:val="18"/>
          <w:lang w:val="fr-BE" w:eastAsia="fr-FR"/>
        </w:rPr>
        <w:t>colle</w:t>
      </w:r>
      <w:r w:rsidR="00450FCF" w:rsidRPr="0026478D">
        <w:rPr>
          <w:rFonts w:eastAsia="Times New Roman"/>
          <w:sz w:val="18"/>
          <w:szCs w:val="18"/>
          <w:lang w:val="fr-BE" w:eastAsia="fr-FR"/>
        </w:rPr>
        <w:t xml:space="preserve"> à froid</w:t>
      </w:r>
      <w:r w:rsidR="00C967B4" w:rsidRPr="0026478D">
        <w:rPr>
          <w:rFonts w:eastAsia="Times New Roman"/>
          <w:sz w:val="18"/>
          <w:szCs w:val="18"/>
          <w:lang w:val="fr-BE" w:eastAsia="fr-FR"/>
        </w:rPr>
        <w:t xml:space="preserve">, </w:t>
      </w:r>
      <w:r w:rsidR="00162C94" w:rsidRPr="0026478D">
        <w:rPr>
          <w:rFonts w:eastAsia="Times New Roman"/>
          <w:sz w:val="18"/>
          <w:szCs w:val="18"/>
          <w:lang w:val="fr-BE" w:eastAsia="fr-FR"/>
        </w:rPr>
        <w:t>l</w:t>
      </w:r>
      <w:r w:rsidR="000D32C3" w:rsidRPr="0026478D">
        <w:rPr>
          <w:rFonts w:eastAsia="Times New Roman"/>
          <w:sz w:val="18"/>
          <w:szCs w:val="18"/>
          <w:lang w:val="fr-BE" w:eastAsia="fr-FR"/>
        </w:rPr>
        <w:t>es joints entre les plaques s</w:t>
      </w:r>
      <w:r w:rsidR="00CE1650" w:rsidRPr="0026478D">
        <w:rPr>
          <w:rFonts w:eastAsia="Times New Roman"/>
          <w:sz w:val="18"/>
          <w:szCs w:val="18"/>
          <w:lang w:val="fr-BE" w:eastAsia="fr-FR"/>
        </w:rPr>
        <w:t>er</w:t>
      </w:r>
      <w:r w:rsidR="000D32C3" w:rsidRPr="0026478D">
        <w:rPr>
          <w:rFonts w:eastAsia="Times New Roman"/>
          <w:sz w:val="18"/>
          <w:szCs w:val="18"/>
          <w:lang w:val="fr-BE" w:eastAsia="fr-FR"/>
        </w:rPr>
        <w:t xml:space="preserve">ont </w:t>
      </w:r>
      <w:r w:rsidR="00CE1650" w:rsidRPr="0026478D">
        <w:rPr>
          <w:rFonts w:eastAsia="Times New Roman"/>
          <w:sz w:val="18"/>
          <w:szCs w:val="18"/>
          <w:lang w:val="fr-BE" w:eastAsia="fr-FR"/>
        </w:rPr>
        <w:t>pont</w:t>
      </w:r>
      <w:r w:rsidR="000D32C3" w:rsidRPr="0026478D">
        <w:rPr>
          <w:rFonts w:eastAsia="Times New Roman"/>
          <w:sz w:val="18"/>
          <w:szCs w:val="18"/>
          <w:lang w:val="fr-BE" w:eastAsia="fr-FR"/>
        </w:rPr>
        <w:t>é</w:t>
      </w:r>
      <w:r w:rsidR="00F231D5" w:rsidRPr="0026478D">
        <w:rPr>
          <w:rFonts w:eastAsia="Times New Roman"/>
          <w:sz w:val="18"/>
          <w:szCs w:val="18"/>
          <w:lang w:val="fr-BE" w:eastAsia="fr-FR"/>
        </w:rPr>
        <w:t>s</w:t>
      </w:r>
      <w:r w:rsidR="00162C94" w:rsidRPr="0026478D">
        <w:rPr>
          <w:rFonts w:eastAsia="Times New Roman"/>
          <w:sz w:val="18"/>
          <w:szCs w:val="18"/>
          <w:lang w:val="fr-BE" w:eastAsia="fr-FR"/>
        </w:rPr>
        <w:t xml:space="preserve"> avec du </w:t>
      </w:r>
      <w:r w:rsidR="00CE1650" w:rsidRPr="0026478D">
        <w:rPr>
          <w:rFonts w:eastAsia="Times New Roman"/>
          <w:sz w:val="18"/>
          <w:szCs w:val="18"/>
          <w:lang w:val="fr-BE" w:eastAsia="fr-FR"/>
        </w:rPr>
        <w:t>ruban adhésif</w:t>
      </w:r>
      <w:r w:rsidR="00331B2A" w:rsidRPr="0026478D">
        <w:rPr>
          <w:rFonts w:eastAsia="Times New Roman"/>
          <w:sz w:val="18"/>
          <w:szCs w:val="18"/>
          <w:lang w:val="fr-BE" w:eastAsia="fr-FR"/>
        </w:rPr>
        <w:t>, si</w:t>
      </w:r>
      <w:r w:rsidR="00162C94" w:rsidRPr="0026478D">
        <w:rPr>
          <w:rFonts w:eastAsia="Times New Roman"/>
          <w:sz w:val="18"/>
          <w:szCs w:val="18"/>
          <w:lang w:val="fr-BE" w:eastAsia="fr-FR"/>
        </w:rPr>
        <w:t xml:space="preserve"> nécessaire. Ensuite, </w:t>
      </w:r>
      <w:r w:rsidR="00162C94" w:rsidRPr="0026478D">
        <w:rPr>
          <w:sz w:val="18"/>
          <w:szCs w:val="18"/>
          <w:lang w:val="fr-BE"/>
        </w:rPr>
        <w:t>un vernis d'adhérence bitumineu</w:t>
      </w:r>
      <w:r w:rsidR="00CE1650" w:rsidRPr="0026478D">
        <w:rPr>
          <w:sz w:val="18"/>
          <w:szCs w:val="18"/>
          <w:lang w:val="fr-BE"/>
        </w:rPr>
        <w:t>x</w:t>
      </w:r>
      <w:r w:rsidR="00162C94" w:rsidRPr="0026478D">
        <w:rPr>
          <w:sz w:val="18"/>
          <w:szCs w:val="18"/>
          <w:lang w:val="fr-BE"/>
        </w:rPr>
        <w:t xml:space="preserve"> </w:t>
      </w:r>
      <w:r w:rsidR="00CE1650" w:rsidRPr="0026478D">
        <w:rPr>
          <w:sz w:val="18"/>
          <w:szCs w:val="18"/>
          <w:lang w:val="fr-BE"/>
        </w:rPr>
        <w:t>sera</w:t>
      </w:r>
      <w:r w:rsidR="00162C94" w:rsidRPr="0026478D">
        <w:rPr>
          <w:sz w:val="18"/>
          <w:szCs w:val="18"/>
          <w:lang w:val="fr-BE"/>
        </w:rPr>
        <w:t xml:space="preserve"> être appliqué </w:t>
      </w:r>
      <w:r w:rsidR="00162C94" w:rsidRPr="0026478D">
        <w:rPr>
          <w:rFonts w:eastAsia="Times New Roman"/>
          <w:sz w:val="18"/>
          <w:szCs w:val="18"/>
          <w:lang w:val="fr-BE" w:eastAsia="fr-FR"/>
        </w:rPr>
        <w:t>(</w:t>
      </w:r>
      <w:r w:rsidR="002F44B1" w:rsidRPr="0026478D">
        <w:rPr>
          <w:sz w:val="18"/>
          <w:szCs w:val="18"/>
          <w:lang w:val="fr-BE"/>
        </w:rPr>
        <w:t>consommation: ±</w:t>
      </w:r>
      <w:r w:rsidR="00162C94" w:rsidRPr="0026478D">
        <w:rPr>
          <w:sz w:val="18"/>
          <w:szCs w:val="18"/>
          <w:lang w:val="fr-BE"/>
        </w:rPr>
        <w:t xml:space="preserve"> 0,3 l/m</w:t>
      </w:r>
      <w:r w:rsidR="00162C94" w:rsidRPr="0026478D">
        <w:rPr>
          <w:sz w:val="18"/>
          <w:szCs w:val="18"/>
          <w:vertAlign w:val="superscript"/>
          <w:lang w:val="fr-BE"/>
        </w:rPr>
        <w:t>2</w:t>
      </w:r>
      <w:r w:rsidR="00162C94" w:rsidRPr="0026478D">
        <w:rPr>
          <w:sz w:val="18"/>
          <w:szCs w:val="18"/>
          <w:lang w:val="fr-BE"/>
        </w:rPr>
        <w:t>).</w:t>
      </w:r>
      <w:r w:rsidR="00292881" w:rsidRPr="0026478D">
        <w:rPr>
          <w:rFonts w:eastAsia="Times New Roman"/>
          <w:sz w:val="18"/>
          <w:szCs w:val="18"/>
          <w:lang w:val="fr-BE" w:eastAsia="fr-FR"/>
        </w:rPr>
        <w:t xml:space="preserve"> Ce vernis devra être complètement sec avant de débuter la pose de l’isolation.</w:t>
      </w:r>
    </w:p>
    <w:p w14:paraId="69F3986E" w14:textId="5521E552" w:rsidR="00FA05FD" w:rsidRPr="0026478D" w:rsidRDefault="00D62C80" w:rsidP="00AA4518">
      <w:pPr>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 xml:space="preserve"> </w:t>
      </w:r>
    </w:p>
    <w:p w14:paraId="007151DE" w14:textId="509B15DE" w:rsidR="00A5393A" w:rsidRPr="0026478D" w:rsidRDefault="00A5393A" w:rsidP="00A5393A">
      <w:pPr>
        <w:rPr>
          <w:rFonts w:ascii="Arial" w:hAnsi="Arial" w:cs="Arial"/>
          <w:b/>
          <w:color w:val="000000"/>
          <w:sz w:val="18"/>
          <w:szCs w:val="18"/>
          <w:lang w:val="fr-BE"/>
        </w:rPr>
      </w:pPr>
      <w:r w:rsidRPr="0026478D">
        <w:rPr>
          <w:rFonts w:ascii="Arial" w:eastAsia="Times New Roman" w:hAnsi="Arial" w:cs="Arial"/>
          <w:b/>
          <w:color w:val="000000"/>
          <w:sz w:val="18"/>
          <w:szCs w:val="18"/>
          <w:lang w:val="fr-BE" w:eastAsia="fr-FR"/>
        </w:rPr>
        <w:t xml:space="preserve">Préparation du support </w:t>
      </w:r>
      <w:r w:rsidR="00255F4F" w:rsidRPr="0026478D">
        <w:rPr>
          <w:rFonts w:ascii="Arial" w:hAnsi="Arial" w:cs="Arial"/>
          <w:b/>
          <w:color w:val="000000"/>
          <w:sz w:val="18"/>
          <w:szCs w:val="18"/>
          <w:lang w:val="fr-BE"/>
        </w:rPr>
        <w:t>en bâtiment neuf:</w:t>
      </w:r>
    </w:p>
    <w:p w14:paraId="25A86D30" w14:textId="0189376E" w:rsidR="00A77462" w:rsidRPr="0026478D" w:rsidRDefault="00A77462" w:rsidP="00A5393A">
      <w:pPr>
        <w:rPr>
          <w:rFonts w:ascii="Arial" w:eastAsia="Times New Roman" w:hAnsi="Arial" w:cs="Arial"/>
          <w:b/>
          <w:color w:val="000000"/>
          <w:sz w:val="18"/>
          <w:szCs w:val="18"/>
          <w:lang w:val="fr-BE" w:eastAsia="fr-FR"/>
        </w:rPr>
      </w:pPr>
      <w:r w:rsidRPr="0026478D">
        <w:rPr>
          <w:rFonts w:ascii="Arial" w:eastAsia="Times New Roman" w:hAnsi="Arial" w:cs="Arial"/>
          <w:b/>
          <w:color w:val="000000"/>
          <w:sz w:val="18"/>
          <w:szCs w:val="18"/>
          <w:lang w:val="fr-BE" w:eastAsia="fr-FR"/>
        </w:rPr>
        <w:t xml:space="preserve">*Option: Support </w:t>
      </w:r>
      <w:r w:rsidR="004811CC" w:rsidRPr="0026478D">
        <w:rPr>
          <w:rFonts w:ascii="Arial" w:eastAsia="Times New Roman" w:hAnsi="Arial" w:cs="Arial"/>
          <w:b/>
          <w:color w:val="000000"/>
          <w:sz w:val="18"/>
          <w:szCs w:val="18"/>
          <w:lang w:val="fr-BE" w:eastAsia="fr-FR"/>
        </w:rPr>
        <w:t xml:space="preserve">composés de panneaux </w:t>
      </w:r>
      <w:r w:rsidRPr="0026478D">
        <w:rPr>
          <w:rFonts w:ascii="Arial" w:eastAsia="Times New Roman" w:hAnsi="Arial" w:cs="Arial"/>
          <w:b/>
          <w:color w:val="000000"/>
          <w:sz w:val="18"/>
          <w:szCs w:val="18"/>
          <w:lang w:val="fr-BE" w:eastAsia="fr-FR"/>
        </w:rPr>
        <w:t>en bois (WBP/OSB)</w:t>
      </w:r>
    </w:p>
    <w:p w14:paraId="6DF32367" w14:textId="397E0B3C" w:rsidR="00450FCF" w:rsidRPr="0026478D" w:rsidRDefault="00372D7E" w:rsidP="00450FCF">
      <w:pPr>
        <w:pStyle w:val="Default"/>
        <w:rPr>
          <w:rFonts w:eastAsia="Times New Roman"/>
          <w:sz w:val="18"/>
          <w:szCs w:val="18"/>
          <w:lang w:val="fr-BE" w:eastAsia="fr-FR"/>
        </w:rPr>
      </w:pPr>
      <w:r w:rsidRPr="0026478D">
        <w:rPr>
          <w:rFonts w:eastAsia="Times New Roman"/>
          <w:sz w:val="18"/>
          <w:szCs w:val="18"/>
          <w:lang w:val="fr-BE" w:eastAsia="fr-FR"/>
        </w:rPr>
        <w:t xml:space="preserve">Le support devra être propre, plan </w:t>
      </w:r>
      <w:r w:rsidR="00A77462" w:rsidRPr="0026478D">
        <w:rPr>
          <w:rFonts w:eastAsia="Times New Roman"/>
          <w:sz w:val="18"/>
          <w:szCs w:val="18"/>
          <w:lang w:val="fr-BE" w:eastAsia="fr-FR"/>
        </w:rPr>
        <w:t xml:space="preserve">et sec. </w:t>
      </w:r>
      <w:r w:rsidR="00CE1650" w:rsidRPr="0026478D">
        <w:rPr>
          <w:rFonts w:eastAsia="Times New Roman"/>
          <w:sz w:val="18"/>
          <w:szCs w:val="18"/>
          <w:lang w:val="fr-BE" w:eastAsia="fr-FR"/>
        </w:rPr>
        <w:t xml:space="preserve">Pour éviter d’éventuelles infiltrations de la colle à froid, les joints entre les </w:t>
      </w:r>
      <w:r w:rsidR="000A0AD4" w:rsidRPr="0026478D">
        <w:rPr>
          <w:rFonts w:eastAsia="Times New Roman"/>
          <w:sz w:val="18"/>
          <w:szCs w:val="18"/>
          <w:lang w:val="fr-BE" w:eastAsia="fr-FR"/>
        </w:rPr>
        <w:t>panneaux</w:t>
      </w:r>
      <w:r w:rsidR="00CE1650" w:rsidRPr="0026478D">
        <w:rPr>
          <w:rFonts w:eastAsia="Times New Roman"/>
          <w:sz w:val="18"/>
          <w:szCs w:val="18"/>
          <w:lang w:val="fr-BE" w:eastAsia="fr-FR"/>
        </w:rPr>
        <w:t xml:space="preserve"> seront pontés avec du ruban adhésif, si nécessaire. Ensuite, </w:t>
      </w:r>
      <w:r w:rsidR="00CE1650" w:rsidRPr="0026478D">
        <w:rPr>
          <w:sz w:val="18"/>
          <w:szCs w:val="18"/>
          <w:lang w:val="fr-BE"/>
        </w:rPr>
        <w:t xml:space="preserve">un vernis d'adhérence bitumineux sera être appliqué </w:t>
      </w:r>
      <w:r w:rsidR="00CE1650" w:rsidRPr="0026478D">
        <w:rPr>
          <w:rFonts w:eastAsia="Times New Roman"/>
          <w:sz w:val="18"/>
          <w:szCs w:val="18"/>
          <w:lang w:val="fr-BE" w:eastAsia="fr-FR"/>
        </w:rPr>
        <w:t>(</w:t>
      </w:r>
      <w:r w:rsidR="00CE1650" w:rsidRPr="0026478D">
        <w:rPr>
          <w:sz w:val="18"/>
          <w:szCs w:val="18"/>
          <w:lang w:val="fr-BE"/>
        </w:rPr>
        <w:t xml:space="preserve">consommation: </w:t>
      </w:r>
      <w:r w:rsidR="006765E0" w:rsidRPr="0026478D">
        <w:rPr>
          <w:sz w:val="18"/>
          <w:szCs w:val="18"/>
          <w:lang w:val="fr-BE"/>
        </w:rPr>
        <w:t>±</w:t>
      </w:r>
      <w:r w:rsidR="00CE1650" w:rsidRPr="0026478D">
        <w:rPr>
          <w:sz w:val="18"/>
          <w:szCs w:val="18"/>
          <w:lang w:val="fr-BE"/>
        </w:rPr>
        <w:t xml:space="preserve"> 0,3 l/m</w:t>
      </w:r>
      <w:r w:rsidR="00CE1650" w:rsidRPr="0026478D">
        <w:rPr>
          <w:sz w:val="18"/>
          <w:szCs w:val="18"/>
          <w:vertAlign w:val="superscript"/>
          <w:lang w:val="fr-BE"/>
        </w:rPr>
        <w:t>2</w:t>
      </w:r>
      <w:r w:rsidR="00CE1650" w:rsidRPr="0026478D">
        <w:rPr>
          <w:sz w:val="18"/>
          <w:szCs w:val="18"/>
          <w:lang w:val="fr-BE"/>
        </w:rPr>
        <w:t>).</w:t>
      </w:r>
      <w:r w:rsidR="00CE1650" w:rsidRPr="0026478D">
        <w:rPr>
          <w:rFonts w:eastAsia="Times New Roman"/>
          <w:sz w:val="18"/>
          <w:szCs w:val="18"/>
          <w:lang w:val="fr-BE" w:eastAsia="fr-FR"/>
        </w:rPr>
        <w:t xml:space="preserve"> Ce vernis devra être complètement sec avant de débuter la pose de l’isolation.</w:t>
      </w:r>
    </w:p>
    <w:p w14:paraId="1C09DA14" w14:textId="77777777" w:rsidR="00C457E1" w:rsidRPr="0026478D" w:rsidRDefault="00C457E1" w:rsidP="00C457E1">
      <w:pPr>
        <w:rPr>
          <w:rFonts w:ascii="Arial" w:hAnsi="Arial" w:cs="Arial"/>
          <w:b/>
          <w:color w:val="000000"/>
          <w:sz w:val="18"/>
          <w:szCs w:val="18"/>
          <w:lang w:val="fr-BE"/>
        </w:rPr>
      </w:pPr>
    </w:p>
    <w:p w14:paraId="36F80EFD" w14:textId="08F43FE0" w:rsidR="007E25AD" w:rsidRPr="0026478D" w:rsidRDefault="007E25AD" w:rsidP="007E25AD">
      <w:pPr>
        <w:rPr>
          <w:rFonts w:ascii="Arial" w:eastAsia="Times New Roman" w:hAnsi="Arial" w:cs="Arial"/>
          <w:b/>
          <w:sz w:val="18"/>
          <w:szCs w:val="18"/>
          <w:lang w:val="fr-BE" w:eastAsia="fr-FR"/>
        </w:rPr>
      </w:pPr>
      <w:r w:rsidRPr="0026478D">
        <w:rPr>
          <w:rFonts w:ascii="Arial" w:eastAsia="Times New Roman" w:hAnsi="Arial" w:cs="Arial"/>
          <w:b/>
          <w:sz w:val="18"/>
          <w:szCs w:val="18"/>
          <w:lang w:val="fr-BE" w:eastAsia="fr-FR"/>
        </w:rPr>
        <w:t>Mise en œuvre de l’isolation:</w:t>
      </w:r>
    </w:p>
    <w:p w14:paraId="0DC2C797" w14:textId="0196EDA4" w:rsidR="00654150" w:rsidRPr="0026478D" w:rsidRDefault="00654150" w:rsidP="00654150">
      <w:pPr>
        <w:rPr>
          <w:rFonts w:ascii="Arial" w:hAnsi="Arial" w:cs="Arial"/>
          <w:sz w:val="18"/>
          <w:szCs w:val="18"/>
          <w:lang w:val="fr-BE"/>
        </w:rPr>
      </w:pPr>
      <w:r w:rsidRPr="0026478D">
        <w:rPr>
          <w:rFonts w:ascii="Arial" w:hAnsi="Arial" w:cs="Arial"/>
          <w:sz w:val="18"/>
          <w:szCs w:val="18"/>
          <w:lang w:val="fr-BE"/>
        </w:rPr>
        <w:t xml:space="preserve">La pose sera conforme </w:t>
      </w:r>
      <w:r w:rsidR="0015388E">
        <w:rPr>
          <w:rFonts w:ascii="Arial" w:hAnsi="Arial" w:cs="Arial"/>
          <w:sz w:val="18"/>
          <w:szCs w:val="18"/>
          <w:lang w:val="fr-BE"/>
        </w:rPr>
        <w:t>à l’ATG agrément technique pour isolation de toiture</w:t>
      </w:r>
      <w:r w:rsidR="002D1B7B" w:rsidRPr="0026478D">
        <w:rPr>
          <w:rFonts w:ascii="Arial" w:hAnsi="Arial" w:cs="Arial"/>
          <w:sz w:val="18"/>
          <w:szCs w:val="18"/>
          <w:lang w:val="fr-BE"/>
        </w:rPr>
        <w:t>.</w:t>
      </w:r>
    </w:p>
    <w:p w14:paraId="6A79683A" w14:textId="77777777" w:rsidR="00372D7E" w:rsidRPr="0026478D" w:rsidRDefault="00372D7E" w:rsidP="00372D7E">
      <w:pPr>
        <w:rPr>
          <w:rFonts w:ascii="Arial" w:eastAsia="Times New Roman" w:hAnsi="Arial" w:cs="Arial"/>
          <w:color w:val="000000" w:themeColor="text1"/>
          <w:sz w:val="22"/>
          <w:szCs w:val="22"/>
          <w:lang w:val="fr-BE"/>
        </w:rPr>
      </w:pPr>
      <w:r w:rsidRPr="0026478D">
        <w:rPr>
          <w:rFonts w:ascii="Arial" w:eastAsia="Times New Roman" w:hAnsi="Arial" w:cs="Arial"/>
          <w:color w:val="000000" w:themeColor="text1"/>
          <w:sz w:val="18"/>
          <w:szCs w:val="18"/>
          <w:lang w:val="fr-BE" w:eastAsia="fr-FR"/>
        </w:rPr>
        <w:t>En cas d’irrégularités du support de plus de 3 mm sous une règle de 60 cm et de 5 mm sous une règle de 2 m, une couche d’égalisation sera nécessaire. Si un doute persiste, veuillez consulter le fabricant de l’isolant.</w:t>
      </w:r>
    </w:p>
    <w:p w14:paraId="787F7BF8" w14:textId="7B2E96B5" w:rsidR="00372D7E" w:rsidRPr="0026478D" w:rsidRDefault="00372D7E" w:rsidP="00372D7E">
      <w:pPr>
        <w:rPr>
          <w:rFonts w:ascii="Arial" w:eastAsia="Times New Roman" w:hAnsi="Arial" w:cs="Arial"/>
          <w:color w:val="000000" w:themeColor="text1"/>
          <w:sz w:val="18"/>
          <w:szCs w:val="18"/>
          <w:lang w:val="fr-BE" w:eastAsia="fr-FR"/>
        </w:rPr>
      </w:pPr>
      <w:r w:rsidRPr="0026478D">
        <w:rPr>
          <w:rFonts w:ascii="Arial" w:eastAsia="Times New Roman" w:hAnsi="Arial" w:cs="Arial"/>
          <w:color w:val="000000" w:themeColor="text1"/>
          <w:sz w:val="18"/>
          <w:szCs w:val="18"/>
          <w:lang w:val="fr-BE" w:eastAsia="fr-FR"/>
        </w:rPr>
        <w:t>Les plaques d’isolation seront collées en pleine adhérence (avec l</w:t>
      </w:r>
      <w:r w:rsidR="000429F9" w:rsidRPr="0026478D">
        <w:rPr>
          <w:rFonts w:ascii="Arial" w:eastAsia="Times New Roman" w:hAnsi="Arial" w:cs="Arial"/>
          <w:color w:val="000000" w:themeColor="text1"/>
          <w:sz w:val="18"/>
          <w:szCs w:val="18"/>
          <w:lang w:val="fr-BE" w:eastAsia="fr-FR"/>
        </w:rPr>
        <w:t>es joints étanches et décalés).</w:t>
      </w:r>
      <w:r w:rsidR="00BF04B9" w:rsidRPr="0026478D">
        <w:rPr>
          <w:rFonts w:ascii="Arial" w:eastAsia="Times New Roman" w:hAnsi="Arial" w:cs="Arial"/>
          <w:color w:val="000000" w:themeColor="text1"/>
          <w:sz w:val="18"/>
          <w:szCs w:val="18"/>
          <w:lang w:val="fr-BE" w:eastAsia="fr-FR"/>
        </w:rPr>
        <w:t xml:space="preserve"> </w:t>
      </w:r>
      <w:r w:rsidRPr="0026478D">
        <w:rPr>
          <w:rFonts w:ascii="Arial" w:eastAsia="Times New Roman" w:hAnsi="Arial" w:cs="Arial"/>
          <w:color w:val="000000" w:themeColor="text1"/>
          <w:sz w:val="18"/>
          <w:szCs w:val="18"/>
          <w:lang w:val="fr-BE" w:eastAsia="fr-FR"/>
        </w:rPr>
        <w:t>L’encollage se</w:t>
      </w:r>
      <w:r w:rsidR="009250E4" w:rsidRPr="0026478D">
        <w:rPr>
          <w:rFonts w:ascii="Arial" w:eastAsia="Times New Roman" w:hAnsi="Arial" w:cs="Arial"/>
          <w:color w:val="000000" w:themeColor="text1"/>
          <w:sz w:val="18"/>
          <w:szCs w:val="18"/>
          <w:lang w:val="fr-BE" w:eastAsia="fr-FR"/>
        </w:rPr>
        <w:t xml:space="preserve"> fera à </w:t>
      </w:r>
      <w:r w:rsidR="009250E4" w:rsidRPr="0026478D">
        <w:rPr>
          <w:rFonts w:ascii="Arial" w:eastAsia="Times New Roman" w:hAnsi="Arial" w:cs="Arial"/>
          <w:sz w:val="18"/>
          <w:szCs w:val="18"/>
          <w:lang w:val="fr-BE" w:eastAsia="fr-FR"/>
        </w:rPr>
        <w:t>l’aide de la colle</w:t>
      </w:r>
      <w:r w:rsidR="00AA1FE6" w:rsidRPr="0026478D">
        <w:rPr>
          <w:rFonts w:ascii="Arial" w:eastAsia="Times New Roman" w:hAnsi="Arial" w:cs="Arial"/>
          <w:sz w:val="18"/>
          <w:szCs w:val="18"/>
          <w:lang w:val="fr-BE" w:eastAsia="fr-FR"/>
        </w:rPr>
        <w:t xml:space="preserve"> bitumineuse </w:t>
      </w:r>
      <w:proofErr w:type="spellStart"/>
      <w:r w:rsidR="00C6390C" w:rsidRPr="0026478D">
        <w:rPr>
          <w:rFonts w:ascii="Arial" w:eastAsia="Times New Roman" w:hAnsi="Arial" w:cs="Arial"/>
          <w:sz w:val="18"/>
          <w:szCs w:val="18"/>
          <w:lang w:val="fr-BE" w:eastAsia="fr-FR"/>
        </w:rPr>
        <w:t>mono</w:t>
      </w:r>
      <w:r w:rsidRPr="0026478D">
        <w:rPr>
          <w:rFonts w:ascii="Arial" w:eastAsia="Times New Roman" w:hAnsi="Arial" w:cs="Arial"/>
          <w:sz w:val="18"/>
          <w:szCs w:val="18"/>
          <w:lang w:val="fr-BE" w:eastAsia="fr-FR"/>
        </w:rPr>
        <w:t>composant</w:t>
      </w:r>
      <w:proofErr w:type="spellEnd"/>
      <w:r w:rsidR="00062A91" w:rsidRPr="0026478D">
        <w:rPr>
          <w:rFonts w:ascii="Arial" w:eastAsia="Times New Roman" w:hAnsi="Arial" w:cs="Arial"/>
          <w:sz w:val="18"/>
          <w:szCs w:val="18"/>
          <w:lang w:val="fr-BE" w:eastAsia="fr-FR"/>
        </w:rPr>
        <w:t xml:space="preserve"> </w:t>
      </w:r>
      <w:r w:rsidR="002A1299">
        <w:rPr>
          <w:rFonts w:ascii="Arial" w:eastAsia="Times New Roman" w:hAnsi="Arial" w:cs="Arial"/>
          <w:sz w:val="18"/>
          <w:szCs w:val="18"/>
          <w:lang w:val="fr-BE" w:eastAsia="fr-FR"/>
        </w:rPr>
        <w:t>faible en</w:t>
      </w:r>
      <w:r w:rsidR="00141A41" w:rsidRPr="0026478D">
        <w:rPr>
          <w:rFonts w:ascii="Arial" w:eastAsia="Times New Roman" w:hAnsi="Arial" w:cs="Arial"/>
          <w:sz w:val="18"/>
          <w:szCs w:val="18"/>
          <w:lang w:val="fr-BE" w:eastAsia="fr-FR"/>
        </w:rPr>
        <w:t xml:space="preserve"> solva</w:t>
      </w:r>
      <w:r w:rsidR="00062A91" w:rsidRPr="0026478D">
        <w:rPr>
          <w:rFonts w:ascii="Arial" w:eastAsia="Times New Roman" w:hAnsi="Arial" w:cs="Arial"/>
          <w:sz w:val="18"/>
          <w:szCs w:val="18"/>
          <w:lang w:val="fr-BE" w:eastAsia="fr-FR"/>
        </w:rPr>
        <w:t>nt</w:t>
      </w:r>
      <w:r w:rsidR="00AA1FE6" w:rsidRPr="0026478D">
        <w:rPr>
          <w:rFonts w:ascii="Arial" w:eastAsia="Times New Roman" w:hAnsi="Arial" w:cs="Arial"/>
          <w:sz w:val="18"/>
          <w:szCs w:val="18"/>
          <w:lang w:val="fr-BE" w:eastAsia="fr-FR"/>
        </w:rPr>
        <w:t>s</w:t>
      </w:r>
      <w:r w:rsidRPr="0026478D">
        <w:rPr>
          <w:rFonts w:ascii="Arial" w:eastAsia="Times New Roman" w:hAnsi="Arial" w:cs="Arial"/>
          <w:sz w:val="18"/>
          <w:szCs w:val="18"/>
          <w:lang w:val="fr-BE" w:eastAsia="fr-FR"/>
        </w:rPr>
        <w:t xml:space="preserve"> </w:t>
      </w:r>
      <w:r w:rsidR="00C6390C" w:rsidRPr="0026478D">
        <w:rPr>
          <w:rFonts w:ascii="Arial" w:eastAsia="Times New Roman" w:hAnsi="Arial" w:cs="Arial"/>
          <w:sz w:val="18"/>
          <w:szCs w:val="18"/>
          <w:lang w:val="fr-BE" w:eastAsia="fr-FR"/>
        </w:rPr>
        <w:t xml:space="preserve">(# </w:t>
      </w:r>
      <w:r w:rsidRPr="0026478D">
        <w:rPr>
          <w:rFonts w:ascii="Arial" w:eastAsia="Times New Roman" w:hAnsi="Arial" w:cs="Arial"/>
          <w:sz w:val="18"/>
          <w:szCs w:val="18"/>
          <w:lang w:val="fr-BE"/>
        </w:rPr>
        <w:t>PC</w:t>
      </w:r>
      <w:r w:rsidRPr="0026478D">
        <w:rPr>
          <w:rFonts w:ascii="Arial" w:eastAsia="Times New Roman" w:hAnsi="Arial" w:cs="Arial"/>
          <w:sz w:val="18"/>
          <w:szCs w:val="18"/>
          <w:vertAlign w:val="superscript"/>
          <w:lang w:val="fr-BE"/>
        </w:rPr>
        <w:t>®</w:t>
      </w:r>
      <w:r w:rsidRPr="0026478D">
        <w:rPr>
          <w:rFonts w:ascii="Arial" w:eastAsia="Times New Roman" w:hAnsi="Arial" w:cs="Arial"/>
          <w:sz w:val="18"/>
          <w:szCs w:val="18"/>
          <w:lang w:val="fr-BE"/>
        </w:rPr>
        <w:t xml:space="preserve"> </w:t>
      </w:r>
      <w:r w:rsidR="00CE1650" w:rsidRPr="0026478D">
        <w:rPr>
          <w:rFonts w:ascii="Arial" w:eastAsia="Times New Roman" w:hAnsi="Arial" w:cs="Arial"/>
          <w:sz w:val="18"/>
          <w:szCs w:val="18"/>
          <w:lang w:val="fr-BE"/>
        </w:rPr>
        <w:t>500</w:t>
      </w:r>
      <w:r w:rsidR="00C6390C" w:rsidRPr="0026478D">
        <w:rPr>
          <w:rFonts w:ascii="Arial" w:eastAsia="Times New Roman" w:hAnsi="Arial" w:cs="Arial"/>
          <w:sz w:val="18"/>
          <w:szCs w:val="18"/>
          <w:lang w:val="fr-BE"/>
        </w:rPr>
        <w:t>)</w:t>
      </w:r>
      <w:r w:rsidRPr="0026478D">
        <w:rPr>
          <w:rFonts w:ascii="Arial" w:eastAsia="Times New Roman" w:hAnsi="Arial" w:cs="Arial"/>
          <w:sz w:val="18"/>
          <w:szCs w:val="18"/>
          <w:lang w:val="fr-BE"/>
        </w:rPr>
        <w:t xml:space="preserve"> </w:t>
      </w:r>
      <w:r w:rsidRPr="0026478D">
        <w:rPr>
          <w:rFonts w:ascii="Arial" w:eastAsia="Times New Roman" w:hAnsi="Arial" w:cs="Arial"/>
          <w:sz w:val="18"/>
          <w:szCs w:val="18"/>
          <w:lang w:val="fr-BE" w:eastAsia="fr-FR"/>
        </w:rPr>
        <w:t>spécialement adapté</w:t>
      </w:r>
      <w:r w:rsidR="0093748B" w:rsidRPr="0026478D">
        <w:rPr>
          <w:rFonts w:ascii="Arial" w:eastAsia="Times New Roman" w:hAnsi="Arial" w:cs="Arial"/>
          <w:sz w:val="18"/>
          <w:szCs w:val="18"/>
          <w:lang w:val="fr-BE" w:eastAsia="fr-FR"/>
        </w:rPr>
        <w:t>e</w:t>
      </w:r>
      <w:r w:rsidRPr="0026478D">
        <w:rPr>
          <w:rFonts w:ascii="Arial" w:eastAsia="Times New Roman" w:hAnsi="Arial" w:cs="Arial"/>
          <w:sz w:val="18"/>
          <w:szCs w:val="18"/>
          <w:lang w:val="fr-BE" w:eastAsia="fr-FR"/>
        </w:rPr>
        <w:t xml:space="preserve"> à cet usage.</w:t>
      </w:r>
      <w:r w:rsidR="00960309" w:rsidRPr="0026478D">
        <w:rPr>
          <w:rFonts w:ascii="Arial" w:eastAsia="Times New Roman" w:hAnsi="Arial" w:cs="Arial"/>
          <w:sz w:val="18"/>
          <w:szCs w:val="18"/>
          <w:lang w:val="fr-BE" w:eastAsia="fr-FR"/>
        </w:rPr>
        <w:t xml:space="preserve"> La colle </w:t>
      </w:r>
      <w:r w:rsidR="00960309" w:rsidRPr="0026478D">
        <w:rPr>
          <w:rFonts w:ascii="Arial" w:eastAsia="Times New Roman" w:hAnsi="Arial" w:cs="Arial"/>
          <w:color w:val="000000" w:themeColor="text1"/>
          <w:sz w:val="18"/>
          <w:szCs w:val="18"/>
          <w:lang w:val="fr-BE" w:eastAsia="fr-FR"/>
        </w:rPr>
        <w:t>est prêt</w:t>
      </w:r>
      <w:r w:rsidR="00767982" w:rsidRPr="0026478D">
        <w:rPr>
          <w:rFonts w:ascii="Arial" w:eastAsia="Times New Roman" w:hAnsi="Arial" w:cs="Arial"/>
          <w:color w:val="000000" w:themeColor="text1"/>
          <w:sz w:val="18"/>
          <w:szCs w:val="18"/>
          <w:lang w:val="fr-BE" w:eastAsia="fr-FR"/>
        </w:rPr>
        <w:t>e</w:t>
      </w:r>
      <w:r w:rsidR="00960309" w:rsidRPr="0026478D">
        <w:rPr>
          <w:rFonts w:ascii="Arial" w:eastAsia="Times New Roman" w:hAnsi="Arial" w:cs="Arial"/>
          <w:color w:val="000000" w:themeColor="text1"/>
          <w:sz w:val="18"/>
          <w:szCs w:val="18"/>
          <w:lang w:val="fr-BE" w:eastAsia="fr-FR"/>
        </w:rPr>
        <w:t xml:space="preserve"> à l’emploi après </w:t>
      </w:r>
      <w:r w:rsidR="003A19CD" w:rsidRPr="0026478D">
        <w:rPr>
          <w:rFonts w:ascii="Arial" w:eastAsia="Times New Roman" w:hAnsi="Arial" w:cs="Arial"/>
          <w:color w:val="000000" w:themeColor="text1"/>
          <w:sz w:val="18"/>
          <w:szCs w:val="18"/>
          <w:lang w:val="fr-BE" w:eastAsia="fr-FR"/>
        </w:rPr>
        <w:t>avoir été agité</w:t>
      </w:r>
      <w:r w:rsidR="00B439A3" w:rsidRPr="0026478D">
        <w:rPr>
          <w:rFonts w:ascii="Arial" w:eastAsia="Times New Roman" w:hAnsi="Arial" w:cs="Arial"/>
          <w:color w:val="000000" w:themeColor="text1"/>
          <w:sz w:val="18"/>
          <w:szCs w:val="18"/>
          <w:lang w:val="fr-BE" w:eastAsia="fr-FR"/>
        </w:rPr>
        <w:t>e</w:t>
      </w:r>
      <w:r w:rsidR="00960309" w:rsidRPr="0026478D">
        <w:rPr>
          <w:rFonts w:ascii="Arial" w:eastAsia="Times New Roman" w:hAnsi="Arial" w:cs="Arial"/>
          <w:color w:val="000000" w:themeColor="text1"/>
          <w:sz w:val="18"/>
          <w:szCs w:val="18"/>
          <w:lang w:val="fr-BE" w:eastAsia="fr-FR"/>
        </w:rPr>
        <w:t xml:space="preserve"> verticalement avec un bâton (</w:t>
      </w:r>
      <w:r w:rsidR="00B439A3" w:rsidRPr="0026478D">
        <w:rPr>
          <w:rFonts w:ascii="Arial" w:eastAsia="Times New Roman" w:hAnsi="Arial" w:cs="Arial"/>
          <w:color w:val="000000" w:themeColor="text1"/>
          <w:sz w:val="18"/>
          <w:szCs w:val="18"/>
          <w:lang w:val="fr-BE" w:eastAsia="fr-FR"/>
        </w:rPr>
        <w:t xml:space="preserve">ne </w:t>
      </w:r>
      <w:r w:rsidR="00960309" w:rsidRPr="0026478D">
        <w:rPr>
          <w:rFonts w:ascii="Arial" w:eastAsia="Times New Roman" w:hAnsi="Arial" w:cs="Arial"/>
          <w:color w:val="000000" w:themeColor="text1"/>
          <w:sz w:val="18"/>
          <w:szCs w:val="18"/>
          <w:lang w:val="fr-BE" w:eastAsia="fr-FR"/>
        </w:rPr>
        <w:t>pas mélanger).</w:t>
      </w:r>
      <w:r w:rsidRPr="0026478D">
        <w:rPr>
          <w:rFonts w:ascii="Arial" w:eastAsia="Times New Roman" w:hAnsi="Arial" w:cs="Arial"/>
          <w:color w:val="000000" w:themeColor="text1"/>
          <w:sz w:val="18"/>
          <w:szCs w:val="18"/>
          <w:lang w:val="fr-BE" w:eastAsia="fr-FR"/>
        </w:rPr>
        <w:t xml:space="preserve"> </w:t>
      </w:r>
      <w:r w:rsidR="00960309" w:rsidRPr="0026478D">
        <w:rPr>
          <w:rFonts w:ascii="Arial" w:eastAsia="Times New Roman" w:hAnsi="Arial" w:cs="Arial"/>
          <w:color w:val="000000" w:themeColor="text1"/>
          <w:sz w:val="18"/>
          <w:szCs w:val="18"/>
          <w:lang w:val="fr-BE" w:eastAsia="fr-FR"/>
        </w:rPr>
        <w:t>L</w:t>
      </w:r>
      <w:r w:rsidRPr="0026478D">
        <w:rPr>
          <w:rFonts w:ascii="Arial" w:eastAsia="Times New Roman" w:hAnsi="Arial" w:cs="Arial"/>
          <w:color w:val="000000" w:themeColor="text1"/>
          <w:sz w:val="18"/>
          <w:szCs w:val="18"/>
          <w:lang w:val="fr-BE" w:eastAsia="fr-FR"/>
        </w:rPr>
        <w:t>a température ambiante et du support  ne sera pas inférieure à 5°C.</w:t>
      </w:r>
    </w:p>
    <w:p w14:paraId="5D9B650A" w14:textId="5A917965" w:rsidR="006829EA" w:rsidRPr="0026478D" w:rsidRDefault="006829EA" w:rsidP="006829EA">
      <w:pPr>
        <w:rPr>
          <w:rFonts w:ascii="Arial" w:eastAsia="Times New Roman" w:hAnsi="Arial" w:cs="Arial"/>
          <w:color w:val="000000" w:themeColor="text1"/>
          <w:sz w:val="18"/>
          <w:szCs w:val="18"/>
          <w:lang w:val="fr-BE" w:eastAsia="fr-FR"/>
        </w:rPr>
      </w:pPr>
      <w:r w:rsidRPr="0026478D">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26478D">
        <w:rPr>
          <w:rFonts w:ascii="Arial" w:eastAsia="Times New Roman" w:hAnsi="Arial" w:cs="Arial"/>
          <w:color w:val="000000" w:themeColor="text1"/>
          <w:sz w:val="18"/>
          <w:szCs w:val="18"/>
          <w:lang w:val="fr-BE" w:eastAsia="fr-FR"/>
        </w:rPr>
        <w:t>mm.</w:t>
      </w:r>
      <w:proofErr w:type="spellEnd"/>
      <w:r w:rsidRPr="0026478D">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 la colle à froid (consommation: ± 5 kg/m</w:t>
      </w:r>
      <w:r w:rsidRPr="0026478D">
        <w:rPr>
          <w:rFonts w:ascii="Arial" w:eastAsia="Times New Roman" w:hAnsi="Arial" w:cs="Arial"/>
          <w:color w:val="000000" w:themeColor="text1"/>
          <w:sz w:val="18"/>
          <w:szCs w:val="18"/>
          <w:vertAlign w:val="superscript"/>
          <w:lang w:val="fr-BE" w:eastAsia="fr-FR"/>
        </w:rPr>
        <w:t>2</w:t>
      </w:r>
      <w:r w:rsidRPr="0026478D">
        <w:rPr>
          <w:rFonts w:ascii="Arial" w:eastAsia="Times New Roman" w:hAnsi="Arial" w:cs="Arial"/>
          <w:color w:val="000000" w:themeColor="text1"/>
          <w:sz w:val="18"/>
          <w:szCs w:val="18"/>
          <w:lang w:val="fr-BE"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w:t>
      </w:r>
      <w:r w:rsidR="001D62CD" w:rsidRPr="0026478D">
        <w:rPr>
          <w:rFonts w:ascii="Arial" w:eastAsia="Times New Roman" w:hAnsi="Arial" w:cs="Arial"/>
          <w:color w:val="000000" w:themeColor="text1"/>
          <w:sz w:val="18"/>
          <w:szCs w:val="18"/>
          <w:lang w:val="fr-BE" w:eastAsia="fr-FR"/>
        </w:rPr>
        <w:t>joints.</w:t>
      </w:r>
      <w:r w:rsidR="00A75808" w:rsidRPr="0026478D">
        <w:rPr>
          <w:rFonts w:ascii="Arial" w:eastAsia="Times New Roman" w:hAnsi="Arial" w:cs="Arial"/>
          <w:color w:val="000000" w:themeColor="text1"/>
          <w:sz w:val="18"/>
          <w:szCs w:val="18"/>
          <w:lang w:val="fr-BE" w:eastAsia="fr-FR"/>
        </w:rPr>
        <w:t xml:space="preserve"> Les plaques </w:t>
      </w:r>
      <w:r w:rsidR="005D3B5F" w:rsidRPr="0026478D">
        <w:rPr>
          <w:rFonts w:ascii="Arial" w:eastAsia="Times New Roman" w:hAnsi="Arial" w:cs="Arial"/>
          <w:color w:val="000000" w:themeColor="text1"/>
          <w:sz w:val="18"/>
          <w:szCs w:val="18"/>
          <w:lang w:val="fr-BE" w:eastAsia="fr-FR"/>
        </w:rPr>
        <w:t>seront</w:t>
      </w:r>
      <w:r w:rsidR="00A75808" w:rsidRPr="0026478D">
        <w:rPr>
          <w:rFonts w:ascii="Arial" w:eastAsia="Times New Roman" w:hAnsi="Arial" w:cs="Arial"/>
          <w:color w:val="000000" w:themeColor="text1"/>
          <w:sz w:val="18"/>
          <w:szCs w:val="18"/>
          <w:lang w:val="fr-BE" w:eastAsia="fr-FR"/>
        </w:rPr>
        <w:t xml:space="preserve"> </w:t>
      </w:r>
      <w:r w:rsidR="005D3B5F" w:rsidRPr="0026478D">
        <w:rPr>
          <w:rFonts w:ascii="Arial" w:eastAsia="Times New Roman" w:hAnsi="Arial" w:cs="Arial"/>
          <w:color w:val="000000" w:themeColor="text1"/>
          <w:sz w:val="18"/>
          <w:szCs w:val="18"/>
          <w:lang w:val="fr-BE" w:eastAsia="fr-FR"/>
        </w:rPr>
        <w:t>p</w:t>
      </w:r>
      <w:r w:rsidR="003412FD" w:rsidRPr="0026478D">
        <w:rPr>
          <w:rFonts w:ascii="Arial" w:eastAsia="Times New Roman" w:hAnsi="Arial" w:cs="Arial"/>
          <w:color w:val="000000" w:themeColor="text1"/>
          <w:sz w:val="18"/>
          <w:szCs w:val="18"/>
          <w:lang w:val="fr-BE" w:eastAsia="fr-FR"/>
        </w:rPr>
        <w:t>osées</w:t>
      </w:r>
      <w:r w:rsidR="00A75808" w:rsidRPr="0026478D">
        <w:rPr>
          <w:rFonts w:ascii="Arial" w:eastAsia="Times New Roman" w:hAnsi="Arial" w:cs="Arial"/>
          <w:color w:val="000000" w:themeColor="text1"/>
          <w:sz w:val="18"/>
          <w:szCs w:val="18"/>
          <w:lang w:val="fr-BE" w:eastAsia="fr-FR"/>
        </w:rPr>
        <w:t xml:space="preserve"> </w:t>
      </w:r>
      <w:r w:rsidR="003412FD" w:rsidRPr="0026478D">
        <w:rPr>
          <w:rFonts w:ascii="Arial" w:eastAsia="Times New Roman" w:hAnsi="Arial" w:cs="Arial"/>
          <w:color w:val="000000" w:themeColor="text1"/>
          <w:sz w:val="18"/>
          <w:szCs w:val="18"/>
          <w:lang w:val="fr-BE" w:eastAsia="fr-FR"/>
        </w:rPr>
        <w:t>en rangées parallèle</w:t>
      </w:r>
      <w:r w:rsidR="0022469F" w:rsidRPr="0026478D">
        <w:rPr>
          <w:rFonts w:ascii="Arial" w:eastAsia="Times New Roman" w:hAnsi="Arial" w:cs="Arial"/>
          <w:color w:val="000000" w:themeColor="text1"/>
          <w:sz w:val="18"/>
          <w:szCs w:val="18"/>
          <w:lang w:val="fr-BE" w:eastAsia="fr-FR"/>
        </w:rPr>
        <w:t>s</w:t>
      </w:r>
      <w:r w:rsidR="000551D1" w:rsidRPr="0026478D">
        <w:rPr>
          <w:rFonts w:ascii="Arial" w:eastAsia="Times New Roman" w:hAnsi="Arial" w:cs="Arial"/>
          <w:color w:val="000000" w:themeColor="text1"/>
          <w:sz w:val="18"/>
          <w:szCs w:val="18"/>
          <w:lang w:val="fr-BE" w:eastAsia="fr-FR"/>
        </w:rPr>
        <w:t xml:space="preserve"> et avec l</w:t>
      </w:r>
      <w:r w:rsidR="00A75808" w:rsidRPr="0026478D">
        <w:rPr>
          <w:rFonts w:ascii="Arial" w:eastAsia="Times New Roman" w:hAnsi="Arial" w:cs="Arial"/>
          <w:color w:val="000000" w:themeColor="text1"/>
          <w:sz w:val="18"/>
          <w:szCs w:val="18"/>
          <w:lang w:val="fr-BE" w:eastAsia="fr-FR"/>
        </w:rPr>
        <w:t xml:space="preserve">es joints </w:t>
      </w:r>
      <w:r w:rsidR="000551D1" w:rsidRPr="0026478D">
        <w:rPr>
          <w:rFonts w:ascii="Arial" w:eastAsia="Times New Roman" w:hAnsi="Arial" w:cs="Arial"/>
          <w:color w:val="000000" w:themeColor="text1"/>
          <w:sz w:val="18"/>
          <w:szCs w:val="18"/>
          <w:lang w:val="fr-BE" w:eastAsia="fr-FR"/>
        </w:rPr>
        <w:t>obturés</w:t>
      </w:r>
      <w:r w:rsidR="00A75808" w:rsidRPr="0026478D">
        <w:rPr>
          <w:rFonts w:ascii="Arial" w:eastAsia="Times New Roman" w:hAnsi="Arial" w:cs="Arial"/>
          <w:color w:val="000000" w:themeColor="text1"/>
          <w:sz w:val="18"/>
          <w:szCs w:val="18"/>
          <w:lang w:val="fr-BE" w:eastAsia="fr-FR"/>
        </w:rPr>
        <w:t xml:space="preserve">. </w:t>
      </w:r>
      <w:r w:rsidRPr="0026478D">
        <w:rPr>
          <w:rFonts w:ascii="Arial" w:eastAsia="Times New Roman" w:hAnsi="Arial" w:cs="Arial"/>
          <w:color w:val="000000" w:themeColor="text1"/>
          <w:sz w:val="18"/>
          <w:szCs w:val="18"/>
          <w:lang w:val="fr-BE" w:eastAsia="fr-FR"/>
        </w:rPr>
        <w:t>L’</w:t>
      </w:r>
      <w:r w:rsidR="005E5522" w:rsidRPr="0026478D">
        <w:rPr>
          <w:rFonts w:ascii="Arial" w:eastAsia="Times New Roman" w:hAnsi="Arial" w:cs="Arial"/>
          <w:color w:val="000000" w:themeColor="text1"/>
          <w:sz w:val="18"/>
          <w:szCs w:val="18"/>
          <w:lang w:val="fr-BE" w:eastAsia="fr-FR"/>
        </w:rPr>
        <w:t>excédent de colle sera enlevé.</w:t>
      </w:r>
    </w:p>
    <w:p w14:paraId="56CD88B5" w14:textId="7D81B48C" w:rsidR="005E5522" w:rsidRPr="0026478D" w:rsidRDefault="005E5522" w:rsidP="005E5522">
      <w:pPr>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 xml:space="preserve">Les remontées d'étanchéité </w:t>
      </w:r>
      <w:r w:rsidR="00F406C0" w:rsidRPr="0026478D">
        <w:rPr>
          <w:rFonts w:ascii="Arial" w:eastAsia="Times New Roman" w:hAnsi="Arial" w:cs="Arial"/>
          <w:sz w:val="18"/>
          <w:szCs w:val="18"/>
          <w:lang w:val="fr-BE" w:eastAsia="fr-FR"/>
        </w:rPr>
        <w:t>peuvent</w:t>
      </w:r>
      <w:r w:rsidR="00251CBE" w:rsidRPr="0026478D">
        <w:rPr>
          <w:rFonts w:ascii="Arial" w:eastAsia="Times New Roman" w:hAnsi="Arial" w:cs="Arial"/>
          <w:sz w:val="18"/>
          <w:szCs w:val="18"/>
          <w:lang w:val="fr-BE" w:eastAsia="fr-FR"/>
        </w:rPr>
        <w:t xml:space="preserve"> être</w:t>
      </w:r>
      <w:r w:rsidRPr="0026478D">
        <w:rPr>
          <w:rFonts w:ascii="Arial" w:eastAsia="Times New Roman" w:hAnsi="Arial" w:cs="Arial"/>
          <w:sz w:val="18"/>
          <w:szCs w:val="18"/>
          <w:lang w:val="fr-BE" w:eastAsia="fr-FR"/>
        </w:rPr>
        <w:t xml:space="preserve"> soutenues par des chanfreins en verre cellulaire 45 x 10 x 10 cm.</w:t>
      </w:r>
    </w:p>
    <w:p w14:paraId="0656323B" w14:textId="19EAFE1F" w:rsidR="008109E7" w:rsidRPr="0026478D" w:rsidRDefault="005E5522" w:rsidP="008109E7">
      <w:pPr>
        <w:rPr>
          <w:rFonts w:ascii="Arial" w:eastAsia="Times New Roman" w:hAnsi="Arial" w:cs="Arial"/>
          <w:b/>
          <w:color w:val="000000"/>
          <w:sz w:val="18"/>
          <w:szCs w:val="18"/>
          <w:lang w:val="fr-BE" w:eastAsia="fr-FR"/>
        </w:rPr>
      </w:pPr>
      <w:r w:rsidRPr="0026478D">
        <w:rPr>
          <w:rFonts w:ascii="Arial" w:eastAsia="Times New Roman" w:hAnsi="Arial" w:cs="Arial"/>
          <w:color w:val="000000" w:themeColor="text1"/>
          <w:sz w:val="18"/>
          <w:szCs w:val="18"/>
          <w:lang w:val="fr-BE" w:eastAsia="fr-FR"/>
        </w:rPr>
        <w:t>Une sous-couche d’étanchéité bitumineuse, armée au minimum d’un voile de verre, sera soudée le plus vite possible sur toute la surface isolée. Pour avoir un parfait soudage de</w:t>
      </w:r>
      <w:r w:rsidR="001D42AE" w:rsidRPr="0026478D">
        <w:rPr>
          <w:rFonts w:ascii="Arial" w:eastAsia="Times New Roman" w:hAnsi="Arial" w:cs="Arial"/>
          <w:color w:val="000000" w:themeColor="text1"/>
          <w:sz w:val="18"/>
          <w:szCs w:val="18"/>
          <w:lang w:val="fr-BE" w:eastAsia="fr-FR"/>
        </w:rPr>
        <w:t xml:space="preserve"> la sous-couche, le film thermo</w:t>
      </w:r>
      <w:r w:rsidR="007F0745">
        <w:rPr>
          <w:rFonts w:ascii="Arial" w:eastAsia="Times New Roman" w:hAnsi="Arial" w:cs="Arial"/>
          <w:color w:val="000000" w:themeColor="text1"/>
          <w:sz w:val="18"/>
          <w:szCs w:val="18"/>
          <w:lang w:val="fr-BE" w:eastAsia="fr-FR"/>
        </w:rPr>
        <w:t xml:space="preserve"> </w:t>
      </w:r>
      <w:r w:rsidRPr="0026478D">
        <w:rPr>
          <w:rFonts w:ascii="Arial" w:eastAsia="Times New Roman" w:hAnsi="Arial" w:cs="Arial"/>
          <w:color w:val="000000" w:themeColor="text1"/>
          <w:sz w:val="18"/>
          <w:szCs w:val="18"/>
          <w:lang w:val="fr-BE" w:eastAsia="fr-FR"/>
        </w:rPr>
        <w:t xml:space="preserve">fusible situé en partie supérieure de la plaque d’isolation devra être complètement </w:t>
      </w:r>
      <w:r w:rsidR="00A26D27" w:rsidRPr="0026478D">
        <w:rPr>
          <w:rFonts w:ascii="Arial" w:eastAsia="Times New Roman" w:hAnsi="Arial" w:cs="Arial"/>
          <w:color w:val="000000" w:themeColor="text1"/>
          <w:sz w:val="18"/>
          <w:szCs w:val="18"/>
          <w:lang w:val="fr-BE" w:eastAsia="fr-FR"/>
        </w:rPr>
        <w:t>fondu</w:t>
      </w:r>
      <w:r w:rsidRPr="0026478D">
        <w:rPr>
          <w:rFonts w:ascii="Arial" w:eastAsia="Times New Roman" w:hAnsi="Arial" w:cs="Arial"/>
          <w:color w:val="000000" w:themeColor="text1"/>
          <w:sz w:val="18"/>
          <w:szCs w:val="18"/>
          <w:lang w:val="fr-BE" w:eastAsia="fr-FR"/>
        </w:rPr>
        <w:t xml:space="preserve">. Pour ce faire, un bourrelet continu de bitume liquide sera présent à l’avant du rouleau d’étanchéité. </w:t>
      </w:r>
      <w:r w:rsidRPr="0026478D">
        <w:rPr>
          <w:rFonts w:ascii="Arial" w:eastAsia="Times New Roman" w:hAnsi="Arial" w:cs="Arial"/>
          <w:sz w:val="18"/>
          <w:szCs w:val="18"/>
          <w:lang w:val="fr-BE" w:eastAsia="fr-FR"/>
        </w:rPr>
        <w:t>Pour chaque arrêt de travail, s’il y a un risque de pluie ou à la fin de chaque journée, la sous-couche bitumineuse sera soudée jusque sur le support. La présence d’humidité entre et  sous les plaques de la der</w:t>
      </w:r>
      <w:r w:rsidR="00E5231F" w:rsidRPr="0026478D">
        <w:rPr>
          <w:rFonts w:ascii="Arial" w:eastAsia="Times New Roman" w:hAnsi="Arial" w:cs="Arial"/>
          <w:sz w:val="18"/>
          <w:szCs w:val="18"/>
          <w:lang w:val="fr-BE" w:eastAsia="fr-FR"/>
        </w:rPr>
        <w:t>nière rangée sera alors évitée.</w:t>
      </w:r>
    </w:p>
    <w:p w14:paraId="2C96BF5E" w14:textId="77777777" w:rsidR="00E844C3" w:rsidRPr="0026478D" w:rsidRDefault="00E844C3" w:rsidP="008109E7">
      <w:pPr>
        <w:rPr>
          <w:rFonts w:ascii="Arial" w:eastAsia="Times New Roman" w:hAnsi="Arial" w:cs="Arial"/>
          <w:b/>
          <w:color w:val="000000"/>
          <w:sz w:val="18"/>
          <w:szCs w:val="18"/>
          <w:lang w:val="fr-BE" w:eastAsia="fr-FR"/>
        </w:rPr>
      </w:pPr>
    </w:p>
    <w:p w14:paraId="3F4DC2AE" w14:textId="0188BF5C" w:rsidR="00E844C3" w:rsidRPr="0026478D" w:rsidRDefault="00E844C3" w:rsidP="00553464">
      <w:pPr>
        <w:rPr>
          <w:rFonts w:ascii="Arial" w:eastAsia="Times New Roman" w:hAnsi="Arial" w:cs="Arial"/>
          <w:sz w:val="18"/>
          <w:szCs w:val="18"/>
          <w:lang w:val="fr-BE" w:eastAsia="fr-FR"/>
        </w:rPr>
      </w:pPr>
      <w:r w:rsidRPr="0026478D">
        <w:rPr>
          <w:rFonts w:ascii="Arial" w:eastAsia="Times New Roman" w:hAnsi="Arial" w:cs="Arial"/>
          <w:b/>
          <w:sz w:val="18"/>
          <w:szCs w:val="18"/>
          <w:lang w:val="fr-BE" w:eastAsia="fr-FR"/>
        </w:rPr>
        <w:t>Complexe d’étanchéité:</w:t>
      </w:r>
    </w:p>
    <w:p w14:paraId="1C7B0BD3" w14:textId="7FCD5C7A" w:rsidR="000429F9" w:rsidRPr="0026478D" w:rsidRDefault="00553464" w:rsidP="00553464">
      <w:pPr>
        <w:rPr>
          <w:rFonts w:ascii="Arial" w:hAnsi="Arial" w:cs="Arial"/>
          <w:sz w:val="18"/>
          <w:szCs w:val="18"/>
          <w:lang w:val="fr-BE"/>
        </w:rPr>
      </w:pPr>
      <w:r w:rsidRPr="0026478D">
        <w:rPr>
          <w:rFonts w:ascii="Arial" w:eastAsia="Times New Roman" w:hAnsi="Arial" w:cs="Arial"/>
          <w:sz w:val="18"/>
          <w:szCs w:val="18"/>
          <w:lang w:val="fr-BE" w:eastAsia="fr-FR"/>
        </w:rPr>
        <w:t xml:space="preserve">- </w:t>
      </w:r>
      <w:r w:rsidR="002A436C" w:rsidRPr="0026478D">
        <w:rPr>
          <w:rFonts w:ascii="Arial" w:eastAsia="Times New Roman" w:hAnsi="Arial" w:cs="Arial"/>
          <w:sz w:val="18"/>
          <w:szCs w:val="18"/>
          <w:lang w:val="fr-BE" w:eastAsia="fr-FR"/>
        </w:rPr>
        <w:t>Sous-couche bitumineuse</w:t>
      </w:r>
      <w:r w:rsidRPr="0026478D">
        <w:rPr>
          <w:rFonts w:ascii="Arial" w:eastAsia="Times New Roman" w:hAnsi="Arial" w:cs="Arial"/>
          <w:sz w:val="18"/>
          <w:szCs w:val="18"/>
          <w:lang w:val="fr-BE" w:eastAsia="fr-FR"/>
        </w:rPr>
        <w:t xml:space="preserve">: armée </w:t>
      </w:r>
      <w:r w:rsidR="00574A48" w:rsidRPr="0026478D">
        <w:rPr>
          <w:rFonts w:ascii="Arial" w:eastAsia="Times New Roman" w:hAnsi="Arial" w:cs="Arial"/>
          <w:sz w:val="18"/>
          <w:szCs w:val="18"/>
          <w:lang w:val="fr-BE" w:eastAsia="fr-FR"/>
        </w:rPr>
        <w:t xml:space="preserve">au minimum d’un voile de verre. </w:t>
      </w:r>
      <w:r w:rsidR="001B1B7A" w:rsidRPr="0026478D">
        <w:rPr>
          <w:rFonts w:ascii="Arial" w:eastAsia="Times New Roman" w:hAnsi="Arial" w:cs="Arial"/>
          <w:sz w:val="18"/>
          <w:szCs w:val="18"/>
          <w:lang w:val="fr-BE" w:eastAsia="fr-FR"/>
        </w:rPr>
        <w:t xml:space="preserve">Elle sera soudée </w:t>
      </w:r>
      <w:r w:rsidR="00574A48" w:rsidRPr="0026478D">
        <w:rPr>
          <w:rFonts w:ascii="Arial" w:eastAsia="Times New Roman" w:hAnsi="Arial" w:cs="Arial"/>
          <w:sz w:val="18"/>
          <w:szCs w:val="18"/>
          <w:lang w:val="fr-BE" w:eastAsia="fr-FR"/>
        </w:rPr>
        <w:t>en plein</w:t>
      </w:r>
      <w:r w:rsidR="001B1B7A" w:rsidRPr="0026478D">
        <w:rPr>
          <w:rFonts w:ascii="Arial" w:eastAsia="Times New Roman" w:hAnsi="Arial" w:cs="Arial"/>
          <w:sz w:val="18"/>
          <w:szCs w:val="18"/>
          <w:lang w:val="fr-BE" w:eastAsia="fr-FR"/>
        </w:rPr>
        <w:t>e</w:t>
      </w:r>
      <w:r w:rsidR="00574A48" w:rsidRPr="0026478D">
        <w:rPr>
          <w:rFonts w:ascii="Arial" w:eastAsia="Times New Roman" w:hAnsi="Arial" w:cs="Arial"/>
          <w:sz w:val="18"/>
          <w:szCs w:val="18"/>
          <w:lang w:val="fr-BE" w:eastAsia="fr-FR"/>
        </w:rPr>
        <w:t xml:space="preserve"> adhérence</w:t>
      </w:r>
      <w:r w:rsidR="001B1B7A" w:rsidRPr="0026478D">
        <w:rPr>
          <w:rFonts w:ascii="Arial" w:eastAsia="Times New Roman" w:hAnsi="Arial" w:cs="Arial"/>
          <w:sz w:val="18"/>
          <w:szCs w:val="18"/>
          <w:lang w:val="fr-BE" w:eastAsia="fr-FR"/>
        </w:rPr>
        <w:t>.</w:t>
      </w:r>
    </w:p>
    <w:p w14:paraId="05D73ABF" w14:textId="209DDA1C" w:rsidR="00553464" w:rsidRPr="0026478D" w:rsidRDefault="002A436C" w:rsidP="00553464">
      <w:pPr>
        <w:rPr>
          <w:rFonts w:ascii="Arial" w:hAnsi="Arial" w:cs="Arial"/>
          <w:sz w:val="18"/>
          <w:szCs w:val="18"/>
          <w:lang w:val="fr-BE"/>
        </w:rPr>
      </w:pPr>
      <w:r w:rsidRPr="0026478D">
        <w:rPr>
          <w:rFonts w:ascii="Arial" w:eastAsia="Times New Roman" w:hAnsi="Arial" w:cs="Arial"/>
          <w:sz w:val="18"/>
          <w:szCs w:val="18"/>
          <w:lang w:val="fr-BE" w:eastAsia="fr-FR"/>
        </w:rPr>
        <w:t>P. ex.</w:t>
      </w:r>
      <w:r w:rsidR="00553464" w:rsidRPr="0026478D">
        <w:rPr>
          <w:rFonts w:ascii="Arial" w:eastAsia="Times New Roman" w:hAnsi="Arial" w:cs="Arial"/>
          <w:sz w:val="18"/>
          <w:szCs w:val="18"/>
          <w:lang w:val="fr-BE" w:eastAsia="fr-FR"/>
        </w:rPr>
        <w:t>: membrane V3 (=membrane bitumineuse de 3 mm d’épaisse</w:t>
      </w:r>
      <w:r w:rsidR="00361CEA" w:rsidRPr="0026478D">
        <w:rPr>
          <w:rFonts w:ascii="Arial" w:eastAsia="Times New Roman" w:hAnsi="Arial" w:cs="Arial"/>
          <w:sz w:val="18"/>
          <w:szCs w:val="18"/>
          <w:lang w:val="fr-BE" w:eastAsia="fr-FR"/>
        </w:rPr>
        <w:t>ur, armée d’un voile de verre).</w:t>
      </w:r>
    </w:p>
    <w:p w14:paraId="2CF56C48" w14:textId="3733FEBB" w:rsidR="00553464" w:rsidRPr="0026478D" w:rsidRDefault="00553464" w:rsidP="00553464">
      <w:pPr>
        <w:contextualSpacing/>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 xml:space="preserve">- </w:t>
      </w:r>
      <w:r w:rsidR="002A436C" w:rsidRPr="0026478D">
        <w:rPr>
          <w:rFonts w:ascii="Arial" w:eastAsia="Times New Roman" w:hAnsi="Arial" w:cs="Arial"/>
          <w:sz w:val="18"/>
          <w:szCs w:val="18"/>
          <w:lang w:val="fr-BE" w:eastAsia="fr-FR"/>
        </w:rPr>
        <w:t>Couche finale</w:t>
      </w:r>
      <w:r w:rsidR="008109E7" w:rsidRPr="0026478D">
        <w:rPr>
          <w:rFonts w:ascii="Arial" w:eastAsia="Times New Roman" w:hAnsi="Arial" w:cs="Arial"/>
          <w:sz w:val="18"/>
          <w:szCs w:val="18"/>
          <w:lang w:val="fr-BE" w:eastAsia="fr-FR"/>
        </w:rPr>
        <w:t xml:space="preserve"> (</w:t>
      </w:r>
      <w:r w:rsidR="00F67127" w:rsidRPr="0026478D">
        <w:rPr>
          <w:rFonts w:ascii="Arial" w:eastAsia="Times New Roman" w:hAnsi="Arial" w:cs="Arial"/>
          <w:sz w:val="18"/>
          <w:szCs w:val="18"/>
          <w:lang w:val="fr-BE" w:eastAsia="fr-FR"/>
        </w:rPr>
        <w:t>anti</w:t>
      </w:r>
      <w:r w:rsidR="000E74B8">
        <w:rPr>
          <w:rFonts w:ascii="Arial" w:eastAsia="Times New Roman" w:hAnsi="Arial" w:cs="Arial"/>
          <w:sz w:val="18"/>
          <w:szCs w:val="18"/>
          <w:lang w:val="fr-BE" w:eastAsia="fr-FR"/>
        </w:rPr>
        <w:t>-racine</w:t>
      </w:r>
      <w:r w:rsidR="008109E7" w:rsidRPr="0026478D">
        <w:rPr>
          <w:rFonts w:ascii="Arial" w:eastAsia="Times New Roman" w:hAnsi="Arial" w:cs="Arial"/>
          <w:sz w:val="18"/>
          <w:szCs w:val="18"/>
          <w:lang w:val="fr-BE" w:eastAsia="fr-FR"/>
        </w:rPr>
        <w:t>)</w:t>
      </w:r>
      <w:r w:rsidRPr="0026478D">
        <w:rPr>
          <w:rFonts w:ascii="Arial" w:eastAsia="Times New Roman" w:hAnsi="Arial" w:cs="Arial"/>
          <w:sz w:val="18"/>
          <w:szCs w:val="18"/>
          <w:lang w:val="fr-BE" w:eastAsia="fr-FR"/>
        </w:rPr>
        <w:t>: elle sera mise en œuvre en respectant les prescriptions du fabricant de l’étanchéité. L’association de membranes bitumineuses (SBS, APP) et polymères (EPDM, PVC, TPO, PIB, etc.) est également possible.</w:t>
      </w:r>
    </w:p>
    <w:p w14:paraId="0D40E49A" w14:textId="77777777" w:rsidR="006A223F" w:rsidRPr="0026478D" w:rsidRDefault="006A223F" w:rsidP="00B56725">
      <w:pPr>
        <w:rPr>
          <w:rFonts w:ascii="Arial" w:hAnsi="Arial" w:cs="Arial"/>
          <w:b/>
          <w:color w:val="FF0000"/>
          <w:sz w:val="18"/>
          <w:szCs w:val="18"/>
          <w:lang w:val="fr-BE"/>
        </w:rPr>
      </w:pPr>
    </w:p>
    <w:p w14:paraId="6DAA00E2" w14:textId="299B32EB" w:rsidR="007069CE" w:rsidRPr="0026478D" w:rsidRDefault="000926EF" w:rsidP="007069CE">
      <w:pPr>
        <w:rPr>
          <w:rFonts w:ascii="Arial" w:hAnsi="Arial" w:cs="Arial"/>
          <w:b/>
          <w:color w:val="800000"/>
          <w:sz w:val="18"/>
          <w:szCs w:val="18"/>
          <w:lang w:val="fr-BE"/>
        </w:rPr>
      </w:pPr>
      <w:r w:rsidRPr="0026478D">
        <w:rPr>
          <w:rFonts w:ascii="Arial" w:hAnsi="Arial" w:cs="Arial"/>
          <w:b/>
          <w:color w:val="000000"/>
          <w:sz w:val="18"/>
          <w:szCs w:val="18"/>
          <w:lang w:val="fr-BE"/>
        </w:rPr>
        <w:t>Finition de la toiture verte</w:t>
      </w:r>
      <w:r w:rsidR="007069CE" w:rsidRPr="0026478D">
        <w:rPr>
          <w:rFonts w:ascii="Arial" w:hAnsi="Arial" w:cs="Arial"/>
          <w:b/>
          <w:color w:val="000000"/>
          <w:sz w:val="18"/>
          <w:szCs w:val="18"/>
          <w:lang w:val="fr-BE"/>
        </w:rPr>
        <w:t xml:space="preserve"> </w:t>
      </w:r>
      <w:r w:rsidR="007069CE" w:rsidRPr="0026478D">
        <w:rPr>
          <w:rFonts w:ascii="Arial" w:hAnsi="Arial" w:cs="Arial"/>
          <w:b/>
          <w:color w:val="800000"/>
          <w:sz w:val="18"/>
          <w:szCs w:val="18"/>
          <w:lang w:val="fr-BE"/>
        </w:rPr>
        <w:t xml:space="preserve"> </w:t>
      </w:r>
    </w:p>
    <w:p w14:paraId="2DF0C368" w14:textId="6640CB2F" w:rsidR="007069CE" w:rsidRPr="0026478D" w:rsidRDefault="007069CE" w:rsidP="007069CE">
      <w:pPr>
        <w:rPr>
          <w:rFonts w:ascii="Arial" w:hAnsi="Arial" w:cs="Arial"/>
          <w:sz w:val="18"/>
          <w:szCs w:val="18"/>
          <w:lang w:val="fr-BE"/>
        </w:rPr>
      </w:pPr>
      <w:r w:rsidRPr="0026478D">
        <w:rPr>
          <w:rFonts w:ascii="Arial" w:hAnsi="Arial" w:cs="Arial"/>
          <w:sz w:val="18"/>
          <w:szCs w:val="18"/>
          <w:lang w:val="fr-BE"/>
        </w:rPr>
        <w:t xml:space="preserve">- </w:t>
      </w:r>
      <w:r w:rsidR="000926EF" w:rsidRPr="0026478D">
        <w:rPr>
          <w:rFonts w:ascii="Arial" w:hAnsi="Arial" w:cs="Arial"/>
          <w:sz w:val="18"/>
          <w:szCs w:val="18"/>
          <w:lang w:val="fr-BE"/>
        </w:rPr>
        <w:t xml:space="preserve">Si nécessaire, une couche de protection/séparation sera </w:t>
      </w:r>
      <w:r w:rsidR="00637A95" w:rsidRPr="0026478D">
        <w:rPr>
          <w:rFonts w:ascii="Arial" w:hAnsi="Arial" w:cs="Arial"/>
          <w:sz w:val="18"/>
          <w:szCs w:val="18"/>
          <w:lang w:val="fr-BE"/>
        </w:rPr>
        <w:t>posée</w:t>
      </w:r>
      <w:r w:rsidR="000926EF" w:rsidRPr="0026478D">
        <w:rPr>
          <w:rFonts w:ascii="Arial" w:hAnsi="Arial" w:cs="Arial"/>
          <w:sz w:val="18"/>
          <w:szCs w:val="18"/>
          <w:lang w:val="fr-BE"/>
        </w:rPr>
        <w:t xml:space="preserve"> afin de protéger la couche </w:t>
      </w:r>
      <w:r w:rsidR="00637A95" w:rsidRPr="0026478D">
        <w:rPr>
          <w:rFonts w:ascii="Arial" w:hAnsi="Arial" w:cs="Arial"/>
          <w:sz w:val="18"/>
          <w:szCs w:val="18"/>
          <w:lang w:val="fr-BE"/>
        </w:rPr>
        <w:t>finale</w:t>
      </w:r>
      <w:r w:rsidR="000926EF" w:rsidRPr="0026478D">
        <w:rPr>
          <w:rFonts w:ascii="Arial" w:hAnsi="Arial" w:cs="Arial"/>
          <w:sz w:val="18"/>
          <w:szCs w:val="18"/>
          <w:lang w:val="fr-BE"/>
        </w:rPr>
        <w:t xml:space="preserve">. </w:t>
      </w:r>
      <w:r w:rsidR="00637A95" w:rsidRPr="0026478D">
        <w:rPr>
          <w:rFonts w:ascii="Arial" w:hAnsi="Arial" w:cs="Arial"/>
          <w:sz w:val="18"/>
          <w:szCs w:val="18"/>
          <w:lang w:val="fr-BE"/>
        </w:rPr>
        <w:t>Il devra y avoir un recouvrement suffisant.</w:t>
      </w:r>
    </w:p>
    <w:p w14:paraId="08853671" w14:textId="160DCED9" w:rsidR="007069CE" w:rsidRPr="0026478D" w:rsidRDefault="007069CE" w:rsidP="007069CE">
      <w:pPr>
        <w:rPr>
          <w:rFonts w:ascii="Arial" w:hAnsi="Arial" w:cs="Arial"/>
          <w:sz w:val="18"/>
          <w:szCs w:val="18"/>
          <w:lang w:val="fr-BE"/>
        </w:rPr>
      </w:pPr>
      <w:r w:rsidRPr="0026478D">
        <w:rPr>
          <w:rFonts w:ascii="Arial" w:hAnsi="Arial" w:cs="Arial"/>
          <w:sz w:val="18"/>
          <w:szCs w:val="18"/>
          <w:lang w:val="fr-BE"/>
        </w:rPr>
        <w:t xml:space="preserve">- </w:t>
      </w:r>
      <w:r w:rsidR="000926EF" w:rsidRPr="0026478D">
        <w:rPr>
          <w:rFonts w:ascii="Arial" w:hAnsi="Arial" w:cs="Arial"/>
          <w:sz w:val="18"/>
          <w:szCs w:val="18"/>
          <w:lang w:val="fr-BE"/>
        </w:rPr>
        <w:t xml:space="preserve">La mise en œuvre de la végétation extensive ou intensive </w:t>
      </w:r>
      <w:r w:rsidR="00637A95" w:rsidRPr="0026478D">
        <w:rPr>
          <w:rFonts w:ascii="Arial" w:hAnsi="Arial" w:cs="Arial"/>
          <w:sz w:val="18"/>
          <w:szCs w:val="18"/>
          <w:lang w:val="fr-BE"/>
        </w:rPr>
        <w:t>sera</w:t>
      </w:r>
      <w:r w:rsidR="000926EF" w:rsidRPr="0026478D">
        <w:rPr>
          <w:rFonts w:ascii="Arial" w:hAnsi="Arial" w:cs="Arial"/>
          <w:sz w:val="18"/>
          <w:szCs w:val="18"/>
          <w:lang w:val="fr-BE"/>
        </w:rPr>
        <w:t xml:space="preserve"> conforme </w:t>
      </w:r>
      <w:r w:rsidR="00637A95" w:rsidRPr="0026478D">
        <w:rPr>
          <w:rFonts w:ascii="Arial" w:hAnsi="Arial" w:cs="Arial"/>
          <w:sz w:val="18"/>
          <w:szCs w:val="18"/>
          <w:lang w:val="fr-BE"/>
        </w:rPr>
        <w:t>aux indications</w:t>
      </w:r>
      <w:r w:rsidR="000926EF" w:rsidRPr="0026478D">
        <w:rPr>
          <w:rFonts w:ascii="Arial" w:hAnsi="Arial" w:cs="Arial"/>
          <w:sz w:val="18"/>
          <w:szCs w:val="18"/>
          <w:lang w:val="fr-BE"/>
        </w:rPr>
        <w:t xml:space="preserve"> du fabricant.</w:t>
      </w:r>
    </w:p>
    <w:p w14:paraId="72002A97" w14:textId="77777777" w:rsidR="007069CE" w:rsidRDefault="007069CE" w:rsidP="00B56725">
      <w:pPr>
        <w:rPr>
          <w:rFonts w:ascii="Arial" w:hAnsi="Arial" w:cs="Arial"/>
          <w:b/>
          <w:color w:val="FF0000"/>
          <w:sz w:val="18"/>
          <w:szCs w:val="18"/>
          <w:lang w:val="fr-BE"/>
        </w:rPr>
      </w:pPr>
    </w:p>
    <w:p w14:paraId="0FB9680C" w14:textId="77777777" w:rsidR="004C6BEF" w:rsidRPr="0026478D" w:rsidRDefault="004C6BEF" w:rsidP="00B56725">
      <w:pPr>
        <w:rPr>
          <w:rFonts w:ascii="Arial" w:hAnsi="Arial" w:cs="Arial"/>
          <w:b/>
          <w:color w:val="FF0000"/>
          <w:sz w:val="18"/>
          <w:szCs w:val="18"/>
          <w:lang w:val="fr-BE"/>
        </w:rPr>
      </w:pPr>
    </w:p>
    <w:p w14:paraId="63A9AFAB" w14:textId="77777777" w:rsidR="00247B70" w:rsidRDefault="00247B70" w:rsidP="00221810">
      <w:pPr>
        <w:rPr>
          <w:rFonts w:ascii="Arial" w:eastAsia="Times New Roman" w:hAnsi="Arial" w:cs="Arial"/>
          <w:b/>
          <w:color w:val="FF0000"/>
          <w:sz w:val="18"/>
          <w:szCs w:val="18"/>
          <w:lang w:val="fr-BE" w:eastAsia="fr-FR"/>
        </w:rPr>
      </w:pPr>
      <w:r>
        <w:rPr>
          <w:rFonts w:ascii="Arial" w:eastAsia="Times New Roman" w:hAnsi="Arial" w:cs="Arial"/>
          <w:b/>
          <w:color w:val="FF0000"/>
          <w:sz w:val="18"/>
          <w:szCs w:val="18"/>
          <w:lang w:val="fr-BE" w:eastAsia="fr-FR"/>
        </w:rPr>
        <w:br w:type="page"/>
      </w:r>
    </w:p>
    <w:p w14:paraId="01C84F6D" w14:textId="66263AC6" w:rsidR="00221810" w:rsidRPr="0026478D" w:rsidRDefault="00221810" w:rsidP="00221810">
      <w:pPr>
        <w:rPr>
          <w:rFonts w:ascii="Arial" w:eastAsia="Times New Roman" w:hAnsi="Arial" w:cs="Arial"/>
          <w:b/>
          <w:color w:val="FF0000"/>
          <w:sz w:val="18"/>
          <w:szCs w:val="18"/>
          <w:lang w:val="fr-BE" w:eastAsia="fr-FR"/>
        </w:rPr>
      </w:pPr>
      <w:r w:rsidRPr="0026478D">
        <w:rPr>
          <w:rFonts w:ascii="Arial" w:eastAsia="Times New Roman" w:hAnsi="Arial" w:cs="Arial"/>
          <w:b/>
          <w:color w:val="FF0000"/>
          <w:sz w:val="18"/>
          <w:szCs w:val="18"/>
          <w:lang w:val="fr-BE" w:eastAsia="fr-FR"/>
        </w:rPr>
        <w:lastRenderedPageBreak/>
        <w:t>Important</w:t>
      </w:r>
    </w:p>
    <w:p w14:paraId="39A59042" w14:textId="11960DA1" w:rsidR="00163B2C" w:rsidRPr="0026478D" w:rsidRDefault="00163B2C" w:rsidP="00163B2C">
      <w:pPr>
        <w:numPr>
          <w:ilvl w:val="0"/>
          <w:numId w:val="8"/>
        </w:numPr>
        <w:ind w:left="284" w:hanging="284"/>
        <w:contextualSpacing/>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 xml:space="preserve">La sous-couche sera toujours </w:t>
      </w:r>
      <w:r w:rsidR="00616E18" w:rsidRPr="0026478D">
        <w:rPr>
          <w:rFonts w:ascii="Arial" w:eastAsia="Times New Roman" w:hAnsi="Arial" w:cs="Arial"/>
          <w:sz w:val="18"/>
          <w:szCs w:val="18"/>
          <w:lang w:val="fr-BE" w:eastAsia="fr-FR"/>
        </w:rPr>
        <w:t>soudée en plein adhérence</w:t>
      </w:r>
      <w:r w:rsidRPr="0026478D">
        <w:rPr>
          <w:rFonts w:ascii="Arial" w:eastAsia="Times New Roman" w:hAnsi="Arial" w:cs="Arial"/>
          <w:sz w:val="18"/>
          <w:szCs w:val="18"/>
          <w:lang w:val="fr-BE" w:eastAsia="fr-FR"/>
        </w:rPr>
        <w:t>.</w:t>
      </w:r>
    </w:p>
    <w:p w14:paraId="1F9C17B5" w14:textId="77777777" w:rsidR="00163B2C" w:rsidRPr="0026478D" w:rsidRDefault="00163B2C" w:rsidP="00163B2C">
      <w:pPr>
        <w:numPr>
          <w:ilvl w:val="0"/>
          <w:numId w:val="8"/>
        </w:numPr>
        <w:ind w:left="284" w:hanging="284"/>
        <w:contextualSpacing/>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Il est conseillé de réaliser un complexe d’étanchéité bicouche collé en pleine adhérence. D’autres systèmes de pose existent pour la couche finale, mais ils n’offrent pas les mêmes avantages que le système compact.</w:t>
      </w:r>
    </w:p>
    <w:p w14:paraId="42464B87" w14:textId="77777777" w:rsidR="00163B2C" w:rsidRPr="0026478D" w:rsidRDefault="00163B2C" w:rsidP="00163B2C">
      <w:pPr>
        <w:numPr>
          <w:ilvl w:val="0"/>
          <w:numId w:val="8"/>
        </w:numPr>
        <w:ind w:left="284" w:hanging="284"/>
        <w:contextualSpacing/>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Certaines membranes d’étanchéité ne sont pas compatibles avec du bitume (par exemple certains PVC et EPDM), dans ce cas veuillez nous contacter.</w:t>
      </w:r>
    </w:p>
    <w:p w14:paraId="41A12373" w14:textId="77777777" w:rsidR="00163B2C" w:rsidRPr="0026478D" w:rsidRDefault="00163B2C" w:rsidP="00163B2C">
      <w:pPr>
        <w:numPr>
          <w:ilvl w:val="0"/>
          <w:numId w:val="8"/>
        </w:numPr>
        <w:ind w:left="284" w:hanging="284"/>
        <w:contextualSpacing/>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Pour le calcul des charges maximales admissibles de l’isolation, en fonction des applications, le bureau d’étude devra utiliser un coefficient de sécurité. Une valeur de 3 est habituellement utilisée.</w:t>
      </w:r>
    </w:p>
    <w:p w14:paraId="5DD9BA08" w14:textId="77777777" w:rsidR="00163B2C" w:rsidRPr="0026478D" w:rsidRDefault="00163B2C" w:rsidP="00163B2C">
      <w:pPr>
        <w:numPr>
          <w:ilvl w:val="0"/>
          <w:numId w:val="8"/>
        </w:numPr>
        <w:ind w:left="284" w:hanging="284"/>
        <w:contextualSpacing/>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Lors de la pose de l’isolation, les joints de dilatation et de tassement doivent être respectés.</w:t>
      </w:r>
    </w:p>
    <w:p w14:paraId="15EFAF5B" w14:textId="5290BBDE" w:rsidR="009871E6" w:rsidRPr="0026478D" w:rsidRDefault="00163B2C" w:rsidP="00C457E1">
      <w:pPr>
        <w:numPr>
          <w:ilvl w:val="0"/>
          <w:numId w:val="8"/>
        </w:numPr>
        <w:ind w:left="284" w:hanging="284"/>
        <w:contextualSpacing/>
        <w:rPr>
          <w:rFonts w:ascii="Arial" w:hAnsi="Arial" w:cs="Arial"/>
          <w:sz w:val="18"/>
          <w:szCs w:val="18"/>
          <w:lang w:val="fr-BE"/>
        </w:rPr>
      </w:pPr>
      <w:r w:rsidRPr="0026478D">
        <w:rPr>
          <w:rFonts w:ascii="Arial" w:eastAsia="Times New Roman" w:hAnsi="Arial" w:cs="Arial"/>
          <w:sz w:val="18"/>
          <w:szCs w:val="18"/>
          <w:lang w:val="fr-BE" w:eastAsia="fr-FR"/>
        </w:rPr>
        <w:t xml:space="preserve">Si la pente </w:t>
      </w:r>
      <w:r w:rsidR="00860148" w:rsidRPr="0026478D">
        <w:rPr>
          <w:rFonts w:ascii="Arial" w:eastAsia="Times New Roman" w:hAnsi="Arial" w:cs="Arial"/>
          <w:sz w:val="18"/>
          <w:szCs w:val="18"/>
          <w:lang w:val="fr-BE" w:eastAsia="fr-FR"/>
        </w:rPr>
        <w:t>de la toiture est supérieure à</w:t>
      </w:r>
      <w:r w:rsidR="00351DCF" w:rsidRPr="0026478D">
        <w:rPr>
          <w:rFonts w:ascii="Arial" w:eastAsia="Times New Roman" w:hAnsi="Arial" w:cs="Arial"/>
          <w:sz w:val="18"/>
          <w:szCs w:val="18"/>
          <w:lang w:val="fr-BE" w:eastAsia="fr-FR"/>
        </w:rPr>
        <w:t xml:space="preserve"> </w:t>
      </w:r>
      <w:r w:rsidR="009300E1">
        <w:rPr>
          <w:rFonts w:ascii="Arial" w:eastAsia="Times New Roman" w:hAnsi="Arial" w:cs="Arial"/>
          <w:sz w:val="18"/>
          <w:szCs w:val="18"/>
          <w:lang w:val="fr-BE" w:eastAsia="fr-FR"/>
        </w:rPr>
        <w:t>10%,</w:t>
      </w:r>
      <w:r w:rsidR="00351DCF" w:rsidRPr="0026478D">
        <w:rPr>
          <w:rFonts w:ascii="Arial" w:eastAsia="Times New Roman" w:hAnsi="Arial" w:cs="Arial"/>
          <w:sz w:val="18"/>
          <w:szCs w:val="18"/>
          <w:lang w:val="fr-BE" w:eastAsia="fr-FR"/>
        </w:rPr>
        <w:t xml:space="preserve"> </w:t>
      </w:r>
      <w:r w:rsidRPr="0026478D">
        <w:rPr>
          <w:rFonts w:ascii="Arial" w:eastAsia="Times New Roman" w:hAnsi="Arial" w:cs="Arial"/>
          <w:sz w:val="18"/>
          <w:szCs w:val="18"/>
          <w:lang w:val="fr-BE" w:eastAsia="fr-FR"/>
        </w:rPr>
        <w:t>un système de retenue</w:t>
      </w:r>
      <w:r w:rsidR="0015388E">
        <w:rPr>
          <w:rFonts w:ascii="Arial" w:eastAsia="Times New Roman" w:hAnsi="Arial" w:cs="Arial"/>
          <w:sz w:val="18"/>
          <w:szCs w:val="18"/>
          <w:lang w:val="fr-BE" w:eastAsia="fr-FR"/>
        </w:rPr>
        <w:t xml:space="preserve"> permanent</w:t>
      </w:r>
      <w:r w:rsidRPr="0026478D">
        <w:rPr>
          <w:rFonts w:ascii="Arial" w:eastAsia="Times New Roman" w:hAnsi="Arial" w:cs="Arial"/>
          <w:sz w:val="18"/>
          <w:szCs w:val="18"/>
          <w:lang w:val="fr-BE" w:eastAsia="fr-FR"/>
        </w:rPr>
        <w:t xml:space="preserve"> suffisamment résistant devra être prévu pour éviter tout glissement des plaques. Une sablière d’épaisseur égale aux plaques d’isolation (ou un profil en L d’une épaisseur minimale de 2 mm) sera vissée en pied de toiture.</w:t>
      </w:r>
    </w:p>
    <w:p w14:paraId="2726FAC5" w14:textId="77777777" w:rsidR="009871E6" w:rsidRPr="0026478D" w:rsidRDefault="009871E6" w:rsidP="00C457E1">
      <w:pPr>
        <w:pStyle w:val="Style1"/>
        <w:rPr>
          <w:rFonts w:ascii="Arial" w:hAnsi="Arial" w:cs="Arial"/>
          <w:sz w:val="18"/>
          <w:szCs w:val="18"/>
          <w:lang w:val="fr-BE"/>
        </w:rPr>
      </w:pPr>
    </w:p>
    <w:p w14:paraId="246DAEA8" w14:textId="77777777" w:rsidR="00313D57" w:rsidRPr="0026478D" w:rsidRDefault="00313D57" w:rsidP="00313D57">
      <w:pPr>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En présence de toitures courbes, les dimensions des plaques FOAMGLAS</w:t>
      </w:r>
      <w:r w:rsidRPr="0026478D">
        <w:rPr>
          <w:rFonts w:ascii="Arial" w:eastAsia="Times New Roman" w:hAnsi="Arial" w:cs="Arial"/>
          <w:sz w:val="18"/>
          <w:szCs w:val="18"/>
          <w:vertAlign w:val="superscript"/>
          <w:lang w:val="fr-BE" w:eastAsia="fr-FR"/>
        </w:rPr>
        <w:t>®</w:t>
      </w:r>
      <w:r w:rsidRPr="0026478D">
        <w:rPr>
          <w:rFonts w:ascii="Arial" w:eastAsia="Times New Roman" w:hAnsi="Arial" w:cs="Arial"/>
          <w:sz w:val="18"/>
          <w:szCs w:val="18"/>
          <w:lang w:val="fr-BE" w:eastAsia="fr-FR"/>
        </w:rPr>
        <w:t xml:space="preserve"> seront adaptées au rayon de courbure.</w:t>
      </w:r>
    </w:p>
    <w:p w14:paraId="7DD8E726" w14:textId="77777777" w:rsidR="00BF794F" w:rsidRPr="0026478D" w:rsidRDefault="00BF794F" w:rsidP="00C457E1">
      <w:pPr>
        <w:tabs>
          <w:tab w:val="left" w:pos="1276"/>
        </w:tabs>
        <w:rPr>
          <w:rFonts w:ascii="Arial" w:hAnsi="Arial" w:cs="Arial"/>
          <w:color w:val="800000"/>
          <w:lang w:val="fr-BE"/>
        </w:rPr>
      </w:pPr>
    </w:p>
    <w:tbl>
      <w:tblPr>
        <w:tblW w:w="8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15"/>
        <w:gridCol w:w="5187"/>
      </w:tblGrid>
      <w:tr w:rsidR="00C457E1" w:rsidRPr="002A1299" w14:paraId="7C5CF74C" w14:textId="77777777" w:rsidTr="00D62314">
        <w:trPr>
          <w:trHeight w:val="243"/>
          <w:jc w:val="center"/>
        </w:trPr>
        <w:tc>
          <w:tcPr>
            <w:tcW w:w="3515" w:type="dxa"/>
            <w:tcBorders>
              <w:bottom w:val="double" w:sz="6" w:space="0" w:color="auto"/>
              <w:right w:val="nil"/>
            </w:tcBorders>
          </w:tcPr>
          <w:p w14:paraId="16285530" w14:textId="2822267D" w:rsidR="00C457E1" w:rsidRPr="0026478D" w:rsidRDefault="00CB570A" w:rsidP="00D62314">
            <w:pPr>
              <w:ind w:right="-1"/>
              <w:jc w:val="center"/>
              <w:rPr>
                <w:rFonts w:ascii="Arial" w:hAnsi="Arial" w:cs="Arial"/>
                <w:b/>
                <w:color w:val="000000"/>
                <w:sz w:val="18"/>
                <w:szCs w:val="18"/>
                <w:lang w:val="nl-NL"/>
              </w:rPr>
            </w:pPr>
            <w:r w:rsidRPr="0026478D">
              <w:rPr>
                <w:rFonts w:ascii="Arial" w:hAnsi="Arial" w:cs="Arial"/>
                <w:b/>
                <w:color w:val="000000"/>
                <w:sz w:val="18"/>
                <w:szCs w:val="18"/>
                <w:lang w:val="fr-BE"/>
              </w:rPr>
              <w:t xml:space="preserve">Rayon de courbure </w:t>
            </w:r>
            <w:r w:rsidR="00C457E1" w:rsidRPr="0026478D">
              <w:rPr>
                <w:rFonts w:ascii="Arial" w:hAnsi="Arial" w:cs="Arial"/>
                <w:b/>
                <w:color w:val="000000"/>
                <w:sz w:val="18"/>
                <w:szCs w:val="18"/>
                <w:lang w:val="nl-NL"/>
              </w:rPr>
              <w:t>(m)</w:t>
            </w:r>
          </w:p>
        </w:tc>
        <w:tc>
          <w:tcPr>
            <w:tcW w:w="5187" w:type="dxa"/>
            <w:tcBorders>
              <w:left w:val="double" w:sz="6" w:space="0" w:color="auto"/>
              <w:bottom w:val="double" w:sz="6" w:space="0" w:color="auto"/>
            </w:tcBorders>
          </w:tcPr>
          <w:p w14:paraId="2458C3D1" w14:textId="49E7C9C5" w:rsidR="00C457E1" w:rsidRPr="0026478D" w:rsidRDefault="00CB570A" w:rsidP="00D62314">
            <w:pPr>
              <w:ind w:right="-1"/>
              <w:jc w:val="center"/>
              <w:rPr>
                <w:rFonts w:ascii="Arial" w:hAnsi="Arial" w:cs="Arial"/>
                <w:b/>
                <w:color w:val="000000"/>
                <w:sz w:val="18"/>
                <w:szCs w:val="18"/>
                <w:lang w:val="fr-BE"/>
              </w:rPr>
            </w:pPr>
            <w:r w:rsidRPr="0026478D">
              <w:rPr>
                <w:rFonts w:ascii="Arial" w:hAnsi="Arial" w:cs="Arial"/>
                <w:b/>
                <w:color w:val="000000"/>
                <w:sz w:val="18"/>
                <w:szCs w:val="18"/>
                <w:lang w:val="fr-BE"/>
              </w:rPr>
              <w:t>Dimensions des plaques FOAMGLAS</w:t>
            </w:r>
            <w:r w:rsidRPr="0026478D">
              <w:rPr>
                <w:rFonts w:ascii="Arial" w:hAnsi="Arial" w:cs="Arial"/>
                <w:b/>
                <w:color w:val="000000"/>
                <w:sz w:val="18"/>
                <w:szCs w:val="18"/>
                <w:vertAlign w:val="superscript"/>
                <w:lang w:val="fr-BE"/>
              </w:rPr>
              <w:t>®</w:t>
            </w:r>
            <w:r w:rsidRPr="0026478D">
              <w:rPr>
                <w:rFonts w:ascii="Arial" w:hAnsi="Arial" w:cs="Arial"/>
                <w:b/>
                <w:color w:val="000000"/>
                <w:sz w:val="18"/>
                <w:szCs w:val="18"/>
                <w:lang w:val="fr-BE"/>
              </w:rPr>
              <w:t xml:space="preserve"> </w:t>
            </w:r>
            <w:r w:rsidR="00C457E1" w:rsidRPr="0026478D">
              <w:rPr>
                <w:rFonts w:ascii="Arial" w:hAnsi="Arial" w:cs="Arial"/>
                <w:b/>
                <w:color w:val="000000"/>
                <w:sz w:val="18"/>
                <w:szCs w:val="18"/>
                <w:lang w:val="fr-BE"/>
              </w:rPr>
              <w:t>(cm)</w:t>
            </w:r>
          </w:p>
        </w:tc>
      </w:tr>
      <w:tr w:rsidR="00C457E1" w:rsidRPr="0026478D" w14:paraId="6D1A5A46" w14:textId="77777777" w:rsidTr="00D62314">
        <w:trPr>
          <w:trHeight w:val="232"/>
          <w:jc w:val="center"/>
        </w:trPr>
        <w:tc>
          <w:tcPr>
            <w:tcW w:w="3515" w:type="dxa"/>
            <w:tcBorders>
              <w:top w:val="nil"/>
              <w:right w:val="nil"/>
            </w:tcBorders>
          </w:tcPr>
          <w:p w14:paraId="15881EAA" w14:textId="77777777" w:rsidR="00C457E1" w:rsidRPr="0026478D" w:rsidRDefault="00C457E1" w:rsidP="00D62314">
            <w:pPr>
              <w:ind w:right="-1"/>
              <w:jc w:val="center"/>
              <w:rPr>
                <w:rFonts w:ascii="Arial" w:hAnsi="Arial" w:cs="Arial"/>
                <w:color w:val="000000"/>
                <w:sz w:val="18"/>
                <w:szCs w:val="18"/>
              </w:rPr>
            </w:pPr>
            <w:r w:rsidRPr="0026478D">
              <w:rPr>
                <w:rFonts w:ascii="Arial" w:hAnsi="Arial" w:cs="Arial"/>
                <w:color w:val="000000"/>
                <w:sz w:val="18"/>
                <w:szCs w:val="18"/>
              </w:rPr>
              <w:t>&gt; 12,6</w:t>
            </w:r>
          </w:p>
        </w:tc>
        <w:tc>
          <w:tcPr>
            <w:tcW w:w="5187" w:type="dxa"/>
            <w:tcBorders>
              <w:top w:val="nil"/>
              <w:left w:val="double" w:sz="6" w:space="0" w:color="auto"/>
            </w:tcBorders>
          </w:tcPr>
          <w:p w14:paraId="220D2392" w14:textId="41A0C29F" w:rsidR="00C457E1" w:rsidRPr="0026478D" w:rsidRDefault="00C457E1" w:rsidP="008403F7">
            <w:pPr>
              <w:ind w:right="-1"/>
              <w:jc w:val="center"/>
              <w:rPr>
                <w:rFonts w:ascii="Arial" w:hAnsi="Arial" w:cs="Arial"/>
                <w:color w:val="000000"/>
                <w:sz w:val="18"/>
                <w:szCs w:val="18"/>
              </w:rPr>
            </w:pPr>
            <w:r w:rsidRPr="0026478D">
              <w:rPr>
                <w:rFonts w:ascii="Arial" w:hAnsi="Arial" w:cs="Arial"/>
                <w:color w:val="000000"/>
                <w:sz w:val="18"/>
                <w:szCs w:val="18"/>
              </w:rPr>
              <w:t>60 x 45 (</w:t>
            </w:r>
            <w:proofErr w:type="spellStart"/>
            <w:r w:rsidR="009871E6" w:rsidRPr="0026478D">
              <w:rPr>
                <w:rFonts w:ascii="Arial" w:hAnsi="Arial" w:cs="Arial"/>
                <w:color w:val="000000"/>
                <w:sz w:val="18"/>
                <w:szCs w:val="18"/>
              </w:rPr>
              <w:t>plaque</w:t>
            </w:r>
            <w:proofErr w:type="spellEnd"/>
            <w:r w:rsidR="009871E6" w:rsidRPr="0026478D">
              <w:rPr>
                <w:rFonts w:ascii="Arial" w:hAnsi="Arial" w:cs="Arial"/>
                <w:color w:val="000000"/>
                <w:sz w:val="18"/>
                <w:szCs w:val="18"/>
              </w:rPr>
              <w:t xml:space="preserve"> </w:t>
            </w:r>
            <w:proofErr w:type="spellStart"/>
            <w:r w:rsidR="009871E6" w:rsidRPr="0026478D">
              <w:rPr>
                <w:rFonts w:ascii="Arial" w:hAnsi="Arial" w:cs="Arial"/>
                <w:color w:val="000000"/>
                <w:sz w:val="18"/>
                <w:szCs w:val="18"/>
              </w:rPr>
              <w:t>standard</w:t>
            </w:r>
            <w:proofErr w:type="spellEnd"/>
            <w:r w:rsidRPr="0026478D">
              <w:rPr>
                <w:rFonts w:ascii="Arial" w:hAnsi="Arial" w:cs="Arial"/>
                <w:color w:val="000000"/>
                <w:sz w:val="18"/>
                <w:szCs w:val="18"/>
              </w:rPr>
              <w:t>)</w:t>
            </w:r>
          </w:p>
        </w:tc>
      </w:tr>
      <w:tr w:rsidR="00C457E1" w:rsidRPr="0026478D" w14:paraId="7A386CFE" w14:textId="77777777" w:rsidTr="00D62314">
        <w:trPr>
          <w:trHeight w:val="243"/>
          <w:jc w:val="center"/>
        </w:trPr>
        <w:tc>
          <w:tcPr>
            <w:tcW w:w="3515" w:type="dxa"/>
            <w:tcBorders>
              <w:right w:val="nil"/>
            </w:tcBorders>
          </w:tcPr>
          <w:p w14:paraId="27061F26" w14:textId="7A3C460F" w:rsidR="00C457E1" w:rsidRPr="0026478D" w:rsidRDefault="00C457E1" w:rsidP="00AB7C21">
            <w:pPr>
              <w:ind w:right="-1"/>
              <w:jc w:val="center"/>
              <w:rPr>
                <w:rFonts w:ascii="Arial" w:hAnsi="Arial" w:cs="Arial"/>
                <w:color w:val="000000"/>
                <w:sz w:val="18"/>
                <w:szCs w:val="18"/>
              </w:rPr>
            </w:pPr>
            <w:r w:rsidRPr="0026478D">
              <w:rPr>
                <w:rFonts w:ascii="Arial" w:hAnsi="Arial" w:cs="Arial"/>
                <w:color w:val="000000"/>
                <w:sz w:val="18"/>
                <w:szCs w:val="18"/>
              </w:rPr>
              <w:t xml:space="preserve">12,6 </w:t>
            </w:r>
            <w:r w:rsidR="00AB7C21" w:rsidRPr="0026478D">
              <w:rPr>
                <w:rFonts w:ascii="Arial" w:hAnsi="Arial" w:cs="Arial"/>
                <w:color w:val="000000"/>
                <w:sz w:val="18"/>
                <w:szCs w:val="18"/>
              </w:rPr>
              <w:t>à</w:t>
            </w:r>
            <w:r w:rsidRPr="0026478D">
              <w:rPr>
                <w:rFonts w:ascii="Arial" w:hAnsi="Arial" w:cs="Arial"/>
                <w:color w:val="000000"/>
                <w:sz w:val="18"/>
                <w:szCs w:val="18"/>
              </w:rPr>
              <w:t xml:space="preserve"> 5,6</w:t>
            </w:r>
          </w:p>
        </w:tc>
        <w:tc>
          <w:tcPr>
            <w:tcW w:w="5187" w:type="dxa"/>
            <w:tcBorders>
              <w:left w:val="double" w:sz="6" w:space="0" w:color="auto"/>
            </w:tcBorders>
          </w:tcPr>
          <w:p w14:paraId="30E5C80D" w14:textId="4F57353D" w:rsidR="00C457E1" w:rsidRPr="0026478D" w:rsidRDefault="00C457E1" w:rsidP="008403F7">
            <w:pPr>
              <w:ind w:right="-1"/>
              <w:jc w:val="center"/>
              <w:rPr>
                <w:rFonts w:ascii="Arial" w:hAnsi="Arial" w:cs="Arial"/>
                <w:color w:val="000000"/>
                <w:sz w:val="18"/>
                <w:szCs w:val="18"/>
              </w:rPr>
            </w:pPr>
            <w:r w:rsidRPr="0026478D">
              <w:rPr>
                <w:rFonts w:ascii="Arial" w:hAnsi="Arial" w:cs="Arial"/>
                <w:color w:val="000000"/>
                <w:sz w:val="18"/>
                <w:szCs w:val="18"/>
              </w:rPr>
              <w:t>30 x 45</w:t>
            </w:r>
          </w:p>
        </w:tc>
      </w:tr>
      <w:tr w:rsidR="00C457E1" w:rsidRPr="0026478D" w14:paraId="59EF3DCD" w14:textId="77777777" w:rsidTr="00D62314">
        <w:trPr>
          <w:trHeight w:val="243"/>
          <w:jc w:val="center"/>
        </w:trPr>
        <w:tc>
          <w:tcPr>
            <w:tcW w:w="3515" w:type="dxa"/>
            <w:tcBorders>
              <w:right w:val="nil"/>
            </w:tcBorders>
          </w:tcPr>
          <w:p w14:paraId="61BA370B" w14:textId="66E247A3" w:rsidR="00C457E1" w:rsidRPr="0026478D" w:rsidRDefault="00C457E1" w:rsidP="00AB7C21">
            <w:pPr>
              <w:ind w:right="-1"/>
              <w:jc w:val="center"/>
              <w:rPr>
                <w:rFonts w:ascii="Arial" w:hAnsi="Arial" w:cs="Arial"/>
                <w:color w:val="000000"/>
                <w:sz w:val="18"/>
                <w:szCs w:val="18"/>
              </w:rPr>
            </w:pPr>
            <w:r w:rsidRPr="0026478D">
              <w:rPr>
                <w:rFonts w:ascii="Arial" w:hAnsi="Arial" w:cs="Arial"/>
                <w:color w:val="000000"/>
                <w:sz w:val="18"/>
                <w:szCs w:val="18"/>
              </w:rPr>
              <w:t xml:space="preserve">5,6 </w:t>
            </w:r>
            <w:r w:rsidR="00AB7C21" w:rsidRPr="0026478D">
              <w:rPr>
                <w:rFonts w:ascii="Arial" w:hAnsi="Arial" w:cs="Arial"/>
                <w:color w:val="000000"/>
                <w:sz w:val="18"/>
                <w:szCs w:val="18"/>
              </w:rPr>
              <w:t>à</w:t>
            </w:r>
            <w:r w:rsidRPr="0026478D">
              <w:rPr>
                <w:rFonts w:ascii="Arial" w:hAnsi="Arial" w:cs="Arial"/>
                <w:color w:val="000000"/>
                <w:sz w:val="18"/>
                <w:szCs w:val="18"/>
              </w:rPr>
              <w:t xml:space="preserve"> 3,5</w:t>
            </w:r>
          </w:p>
        </w:tc>
        <w:tc>
          <w:tcPr>
            <w:tcW w:w="5187" w:type="dxa"/>
            <w:tcBorders>
              <w:left w:val="double" w:sz="6" w:space="0" w:color="auto"/>
            </w:tcBorders>
          </w:tcPr>
          <w:p w14:paraId="3FDE9B0E" w14:textId="5FA23914" w:rsidR="00C457E1" w:rsidRPr="0026478D" w:rsidRDefault="00C457E1" w:rsidP="008403F7">
            <w:pPr>
              <w:ind w:right="-1"/>
              <w:jc w:val="center"/>
              <w:rPr>
                <w:rFonts w:ascii="Arial" w:hAnsi="Arial" w:cs="Arial"/>
                <w:color w:val="000000"/>
                <w:sz w:val="18"/>
                <w:szCs w:val="18"/>
              </w:rPr>
            </w:pPr>
            <w:r w:rsidRPr="0026478D">
              <w:rPr>
                <w:rFonts w:ascii="Arial" w:hAnsi="Arial" w:cs="Arial"/>
                <w:color w:val="000000"/>
                <w:sz w:val="18"/>
                <w:szCs w:val="18"/>
              </w:rPr>
              <w:t>22,5 x 60</w:t>
            </w:r>
          </w:p>
        </w:tc>
      </w:tr>
      <w:tr w:rsidR="00C457E1" w:rsidRPr="0026478D" w14:paraId="404C7214" w14:textId="77777777" w:rsidTr="00D62314">
        <w:trPr>
          <w:trHeight w:val="255"/>
          <w:jc w:val="center"/>
        </w:trPr>
        <w:tc>
          <w:tcPr>
            <w:tcW w:w="3515" w:type="dxa"/>
            <w:tcBorders>
              <w:right w:val="nil"/>
            </w:tcBorders>
          </w:tcPr>
          <w:p w14:paraId="4A22D9E2" w14:textId="549676F0" w:rsidR="00C457E1" w:rsidRPr="0026478D" w:rsidRDefault="00C457E1" w:rsidP="00AB7C21">
            <w:pPr>
              <w:ind w:right="-1"/>
              <w:jc w:val="center"/>
              <w:rPr>
                <w:rFonts w:ascii="Arial" w:hAnsi="Arial" w:cs="Arial"/>
                <w:color w:val="000000"/>
                <w:sz w:val="18"/>
                <w:szCs w:val="18"/>
              </w:rPr>
            </w:pPr>
            <w:r w:rsidRPr="0026478D">
              <w:rPr>
                <w:rFonts w:ascii="Arial" w:hAnsi="Arial" w:cs="Arial"/>
                <w:color w:val="000000"/>
                <w:sz w:val="18"/>
                <w:szCs w:val="18"/>
              </w:rPr>
              <w:t xml:space="preserve">3,5 </w:t>
            </w:r>
            <w:r w:rsidR="00AB7C21" w:rsidRPr="0026478D">
              <w:rPr>
                <w:rFonts w:ascii="Arial" w:hAnsi="Arial" w:cs="Arial"/>
                <w:color w:val="000000"/>
                <w:sz w:val="18"/>
                <w:szCs w:val="18"/>
              </w:rPr>
              <w:t>à</w:t>
            </w:r>
            <w:r w:rsidRPr="0026478D">
              <w:rPr>
                <w:rFonts w:ascii="Arial" w:hAnsi="Arial" w:cs="Arial"/>
                <w:color w:val="000000"/>
                <w:sz w:val="18"/>
                <w:szCs w:val="18"/>
              </w:rPr>
              <w:t xml:space="preserve"> 1,5</w:t>
            </w:r>
          </w:p>
        </w:tc>
        <w:tc>
          <w:tcPr>
            <w:tcW w:w="5187" w:type="dxa"/>
            <w:tcBorders>
              <w:left w:val="double" w:sz="6" w:space="0" w:color="auto"/>
            </w:tcBorders>
          </w:tcPr>
          <w:p w14:paraId="360D88F8" w14:textId="6D749EE3" w:rsidR="00C457E1" w:rsidRPr="0026478D" w:rsidRDefault="00C457E1" w:rsidP="008403F7">
            <w:pPr>
              <w:ind w:right="-1"/>
              <w:jc w:val="center"/>
              <w:rPr>
                <w:rFonts w:ascii="Arial" w:hAnsi="Arial" w:cs="Arial"/>
                <w:color w:val="000000"/>
                <w:sz w:val="18"/>
                <w:szCs w:val="18"/>
                <w:lang w:val="nl-NL"/>
              </w:rPr>
            </w:pPr>
            <w:r w:rsidRPr="0026478D">
              <w:rPr>
                <w:rFonts w:ascii="Arial" w:hAnsi="Arial" w:cs="Arial"/>
                <w:color w:val="000000"/>
                <w:sz w:val="18"/>
                <w:szCs w:val="18"/>
                <w:lang w:val="nl-NL"/>
              </w:rPr>
              <w:t>15 x 45</w:t>
            </w:r>
          </w:p>
        </w:tc>
      </w:tr>
    </w:tbl>
    <w:p w14:paraId="37C6C130" w14:textId="77777777" w:rsidR="00252027" w:rsidRPr="0026478D" w:rsidRDefault="00252027" w:rsidP="00252027">
      <w:pPr>
        <w:rPr>
          <w:rFonts w:ascii="Arial" w:hAnsi="Arial" w:cs="Arial"/>
          <w:b/>
          <w:color w:val="FF0000"/>
          <w:sz w:val="18"/>
          <w:szCs w:val="18"/>
          <w:lang w:val="nl-NL"/>
        </w:rPr>
      </w:pPr>
    </w:p>
    <w:p w14:paraId="482CED3D" w14:textId="77777777" w:rsidR="00207936" w:rsidRPr="00A1415D" w:rsidRDefault="00207936" w:rsidP="00252027">
      <w:pPr>
        <w:rPr>
          <w:rFonts w:ascii="Arial" w:hAnsi="Arial" w:cs="Arial"/>
          <w:sz w:val="18"/>
          <w:szCs w:val="18"/>
          <w:lang w:val="fr-BE"/>
        </w:rPr>
      </w:pPr>
    </w:p>
    <w:p w14:paraId="5EEE32EA" w14:textId="55D25F3E" w:rsidR="00252027" w:rsidRPr="0026478D" w:rsidRDefault="00252027" w:rsidP="00252027">
      <w:pPr>
        <w:rPr>
          <w:rFonts w:ascii="Arial" w:eastAsia="Times New Roman" w:hAnsi="Arial" w:cs="Arial"/>
          <w:b/>
          <w:color w:val="FF0000"/>
          <w:sz w:val="18"/>
          <w:szCs w:val="18"/>
          <w:lang w:val="fr-BE" w:eastAsia="fr-FR"/>
        </w:rPr>
      </w:pPr>
      <w:r w:rsidRPr="0026478D">
        <w:rPr>
          <w:rFonts w:ascii="Arial" w:eastAsia="Times New Roman" w:hAnsi="Arial" w:cs="Arial"/>
          <w:b/>
          <w:color w:val="FF0000"/>
          <w:sz w:val="18"/>
          <w:szCs w:val="18"/>
          <w:lang w:val="fr-BE" w:eastAsia="fr-FR"/>
        </w:rPr>
        <w:t>Nous sommes tou</w:t>
      </w:r>
      <w:r w:rsidR="00082465" w:rsidRPr="0026478D">
        <w:rPr>
          <w:rFonts w:ascii="Arial" w:eastAsia="Times New Roman" w:hAnsi="Arial" w:cs="Arial"/>
          <w:b/>
          <w:color w:val="FF0000"/>
          <w:sz w:val="18"/>
          <w:szCs w:val="18"/>
          <w:lang w:val="fr-BE" w:eastAsia="fr-FR"/>
        </w:rPr>
        <w:t>jours à votre disposition pour</w:t>
      </w:r>
    </w:p>
    <w:p w14:paraId="73242B19" w14:textId="77777777" w:rsidR="00252027" w:rsidRPr="0026478D" w:rsidRDefault="00252027" w:rsidP="00033F02">
      <w:pPr>
        <w:pStyle w:val="Lijstalinea"/>
        <w:numPr>
          <w:ilvl w:val="0"/>
          <w:numId w:val="2"/>
        </w:numPr>
        <w:spacing w:line="240" w:lineRule="auto"/>
        <w:ind w:left="284" w:hanging="284"/>
        <w:rPr>
          <w:rFonts w:ascii="Arial" w:eastAsia="Times New Roman" w:hAnsi="Arial" w:cs="Arial"/>
          <w:sz w:val="18"/>
          <w:szCs w:val="18"/>
          <w:lang w:eastAsia="fr-FR"/>
        </w:rPr>
      </w:pPr>
      <w:r w:rsidRPr="0026478D">
        <w:rPr>
          <w:rFonts w:ascii="Arial" w:eastAsia="Times New Roman" w:hAnsi="Arial" w:cs="Arial"/>
          <w:sz w:val="18"/>
          <w:szCs w:val="18"/>
          <w:lang w:eastAsia="fr-FR"/>
        </w:rPr>
        <w:t>Etablir un descriptif de mise en œuvre adapté à votre projet.</w:t>
      </w:r>
    </w:p>
    <w:p w14:paraId="4D965418" w14:textId="77777777" w:rsidR="00252027" w:rsidRPr="0026478D" w:rsidRDefault="00252027" w:rsidP="00033F02">
      <w:pPr>
        <w:pStyle w:val="Lijstalinea"/>
        <w:numPr>
          <w:ilvl w:val="0"/>
          <w:numId w:val="2"/>
        </w:numPr>
        <w:spacing w:line="240" w:lineRule="auto"/>
        <w:ind w:left="284" w:hanging="284"/>
        <w:rPr>
          <w:rFonts w:ascii="Arial" w:eastAsia="Times New Roman" w:hAnsi="Arial" w:cs="Arial"/>
          <w:sz w:val="18"/>
          <w:szCs w:val="18"/>
          <w:lang w:eastAsia="fr-FR"/>
        </w:rPr>
      </w:pPr>
      <w:r w:rsidRPr="0026478D">
        <w:rPr>
          <w:rFonts w:ascii="Arial" w:eastAsia="Times New Roman" w:hAnsi="Arial" w:cs="Arial"/>
          <w:sz w:val="18"/>
          <w:szCs w:val="18"/>
          <w:lang w:eastAsia="fr-FR"/>
        </w:rPr>
        <w:t>Déterminer l’épaisseur de l’isolant pour atteindre la valeur U nécessaire.</w:t>
      </w:r>
    </w:p>
    <w:p w14:paraId="1B24F9DB" w14:textId="4EECCA6B" w:rsidR="00252027" w:rsidRPr="0026478D" w:rsidRDefault="00252027" w:rsidP="00033F02">
      <w:pPr>
        <w:pStyle w:val="Lijstalinea"/>
        <w:numPr>
          <w:ilvl w:val="0"/>
          <w:numId w:val="2"/>
        </w:numPr>
        <w:spacing w:line="240" w:lineRule="auto"/>
        <w:ind w:left="284" w:hanging="284"/>
        <w:rPr>
          <w:rFonts w:ascii="Arial" w:eastAsia="Times New Roman" w:hAnsi="Arial" w:cs="Arial"/>
          <w:sz w:val="18"/>
          <w:szCs w:val="18"/>
          <w:lang w:eastAsia="fr-FR"/>
        </w:rPr>
      </w:pPr>
      <w:r w:rsidRPr="0026478D">
        <w:rPr>
          <w:rFonts w:ascii="Arial" w:eastAsia="Times New Roman" w:hAnsi="Arial" w:cs="Arial"/>
          <w:sz w:val="18"/>
          <w:szCs w:val="18"/>
          <w:lang w:eastAsia="fr-FR"/>
        </w:rPr>
        <w:t>Déter</w:t>
      </w:r>
      <w:r w:rsidR="00BD7114">
        <w:rPr>
          <w:rFonts w:ascii="Arial" w:eastAsia="Times New Roman" w:hAnsi="Arial" w:cs="Arial"/>
          <w:sz w:val="18"/>
          <w:szCs w:val="18"/>
          <w:lang w:eastAsia="fr-FR"/>
        </w:rPr>
        <w:t xml:space="preserve">miner l’épaisseur de l’isolant </w:t>
      </w:r>
      <w:r w:rsidRPr="0026478D">
        <w:rPr>
          <w:rFonts w:ascii="Arial" w:eastAsia="Times New Roman" w:hAnsi="Arial" w:cs="Arial"/>
          <w:sz w:val="18"/>
          <w:szCs w:val="18"/>
          <w:lang w:eastAsia="fr-FR"/>
        </w:rPr>
        <w:t>pour éviter la condensation.</w:t>
      </w:r>
    </w:p>
    <w:p w14:paraId="749217EE" w14:textId="77777777" w:rsidR="00252027" w:rsidRPr="0026478D" w:rsidRDefault="00252027" w:rsidP="00033F02">
      <w:pPr>
        <w:pStyle w:val="Lijstalinea"/>
        <w:numPr>
          <w:ilvl w:val="0"/>
          <w:numId w:val="2"/>
        </w:numPr>
        <w:spacing w:line="240" w:lineRule="auto"/>
        <w:ind w:left="284" w:hanging="284"/>
        <w:rPr>
          <w:rFonts w:ascii="Arial" w:eastAsia="Times New Roman" w:hAnsi="Arial" w:cs="Arial"/>
          <w:sz w:val="18"/>
          <w:szCs w:val="18"/>
          <w:lang w:eastAsia="fr-FR"/>
        </w:rPr>
      </w:pPr>
      <w:r w:rsidRPr="0026478D">
        <w:rPr>
          <w:rFonts w:ascii="Arial" w:eastAsia="Times New Roman" w:hAnsi="Arial" w:cs="Arial"/>
          <w:sz w:val="18"/>
          <w:szCs w:val="18"/>
          <w:lang w:eastAsia="fr-FR"/>
        </w:rPr>
        <w:t>Vérifier la compatibilité des différents matériaux.</w:t>
      </w:r>
    </w:p>
    <w:p w14:paraId="23ACE958" w14:textId="77777777" w:rsidR="00252027" w:rsidRPr="0026478D" w:rsidRDefault="00252027" w:rsidP="00033F02">
      <w:pPr>
        <w:pStyle w:val="Lijstalinea"/>
        <w:numPr>
          <w:ilvl w:val="0"/>
          <w:numId w:val="2"/>
        </w:numPr>
        <w:spacing w:line="240" w:lineRule="auto"/>
        <w:ind w:left="284" w:hanging="284"/>
        <w:rPr>
          <w:rFonts w:ascii="Arial" w:eastAsia="Times New Roman" w:hAnsi="Arial" w:cs="Arial"/>
          <w:sz w:val="18"/>
          <w:szCs w:val="18"/>
          <w:lang w:eastAsia="fr-FR"/>
        </w:rPr>
      </w:pPr>
      <w:r w:rsidRPr="0026478D">
        <w:rPr>
          <w:rFonts w:ascii="Arial" w:eastAsia="Times New Roman" w:hAnsi="Arial" w:cs="Arial"/>
          <w:sz w:val="18"/>
          <w:szCs w:val="18"/>
          <w:lang w:eastAsia="fr-FR"/>
        </w:rPr>
        <w:t>Vous aider dans la conception de l’isolation des sols ou dans l’élaboration de détails.</w:t>
      </w:r>
    </w:p>
    <w:p w14:paraId="68C327A3" w14:textId="308E5FE7" w:rsidR="00695E3F" w:rsidRPr="0026478D" w:rsidRDefault="00695E3F" w:rsidP="00033F02">
      <w:pPr>
        <w:numPr>
          <w:ilvl w:val="0"/>
          <w:numId w:val="2"/>
        </w:numPr>
        <w:ind w:left="284" w:hanging="284"/>
        <w:contextualSpacing/>
        <w:rPr>
          <w:rFonts w:ascii="Arial" w:eastAsia="Times New Roman" w:hAnsi="Arial" w:cs="Arial"/>
          <w:sz w:val="18"/>
          <w:szCs w:val="18"/>
          <w:lang w:val="fr-BE" w:eastAsia="fr-FR"/>
        </w:rPr>
      </w:pPr>
      <w:r w:rsidRPr="0026478D">
        <w:rPr>
          <w:rFonts w:ascii="Arial" w:eastAsia="Times New Roman" w:hAnsi="Arial" w:cs="Arial"/>
          <w:sz w:val="18"/>
          <w:szCs w:val="18"/>
          <w:lang w:val="fr-BE" w:eastAsia="fr-FR"/>
        </w:rPr>
        <w:t xml:space="preserve">Réaliser une étude </w:t>
      </w:r>
      <w:r w:rsidR="00321D3B" w:rsidRPr="0026478D">
        <w:rPr>
          <w:rFonts w:ascii="Arial" w:eastAsia="Times New Roman" w:hAnsi="Arial" w:cs="Arial"/>
          <w:sz w:val="18"/>
          <w:szCs w:val="18"/>
          <w:lang w:val="fr-BE" w:eastAsia="fr-FR"/>
        </w:rPr>
        <w:t>de la toiture existante (P. ex.</w:t>
      </w:r>
      <w:r w:rsidRPr="0026478D">
        <w:rPr>
          <w:rFonts w:ascii="Arial" w:eastAsia="Times New Roman" w:hAnsi="Arial" w:cs="Arial"/>
          <w:sz w:val="18"/>
          <w:szCs w:val="18"/>
          <w:lang w:val="fr-BE" w:eastAsia="fr-FR"/>
        </w:rPr>
        <w:t>: sondage</w:t>
      </w:r>
      <w:r w:rsidR="00A473CE" w:rsidRPr="0026478D">
        <w:rPr>
          <w:rFonts w:ascii="Arial" w:eastAsia="Times New Roman" w:hAnsi="Arial" w:cs="Arial"/>
          <w:sz w:val="18"/>
          <w:szCs w:val="18"/>
          <w:lang w:val="fr-BE" w:eastAsia="fr-FR"/>
        </w:rPr>
        <w:t xml:space="preserve"> de la toiture</w:t>
      </w:r>
      <w:r w:rsidRPr="0026478D">
        <w:rPr>
          <w:rFonts w:ascii="Arial" w:eastAsia="Times New Roman" w:hAnsi="Arial" w:cs="Arial"/>
          <w:sz w:val="18"/>
          <w:szCs w:val="18"/>
          <w:lang w:val="fr-BE" w:eastAsia="fr-FR"/>
        </w:rPr>
        <w:t>).</w:t>
      </w:r>
    </w:p>
    <w:p w14:paraId="3A6F31C3" w14:textId="77777777" w:rsidR="00B56725" w:rsidRPr="00854F65" w:rsidRDefault="00B56725" w:rsidP="00B56725">
      <w:pPr>
        <w:rPr>
          <w:rFonts w:ascii="Arial" w:hAnsi="Arial" w:cs="Arial"/>
          <w:sz w:val="16"/>
          <w:szCs w:val="16"/>
          <w:lang w:val="fr-BE"/>
        </w:rPr>
      </w:pPr>
    </w:p>
    <w:p w14:paraId="4C8A5F3C" w14:textId="77777777" w:rsidR="00332BF1" w:rsidRPr="00854F65" w:rsidRDefault="00332BF1" w:rsidP="00AA3144">
      <w:pPr>
        <w:rPr>
          <w:rFonts w:ascii="Arial" w:hAnsi="Arial" w:cs="Arial"/>
          <w:sz w:val="16"/>
          <w:szCs w:val="16"/>
          <w:lang w:val="fr-BE"/>
        </w:rPr>
      </w:pPr>
    </w:p>
    <w:p w14:paraId="1125818B" w14:textId="77777777" w:rsidR="00854F65" w:rsidRPr="00854F65" w:rsidRDefault="00854F65" w:rsidP="00AA3144">
      <w:pPr>
        <w:rPr>
          <w:rFonts w:ascii="Arial" w:hAnsi="Arial" w:cs="Arial"/>
          <w:sz w:val="16"/>
          <w:szCs w:val="16"/>
          <w:lang w:val="fr-BE"/>
        </w:rPr>
      </w:pPr>
    </w:p>
    <w:p w14:paraId="66E75BC1" w14:textId="77777777" w:rsidR="00854F65" w:rsidRPr="00854F65" w:rsidRDefault="00854F65" w:rsidP="00AA3144">
      <w:pPr>
        <w:rPr>
          <w:rFonts w:ascii="Arial" w:hAnsi="Arial" w:cs="Arial"/>
          <w:sz w:val="16"/>
          <w:szCs w:val="16"/>
          <w:lang w:val="fr-BE"/>
        </w:rPr>
      </w:pPr>
    </w:p>
    <w:p w14:paraId="54B7E609" w14:textId="77777777" w:rsidR="00854F65" w:rsidRPr="00854F65" w:rsidRDefault="00854F65" w:rsidP="00AA3144">
      <w:pPr>
        <w:rPr>
          <w:rFonts w:ascii="Arial" w:hAnsi="Arial" w:cs="Arial"/>
          <w:sz w:val="16"/>
          <w:szCs w:val="16"/>
          <w:lang w:val="fr-BE"/>
        </w:rPr>
      </w:pPr>
    </w:p>
    <w:p w14:paraId="24D42480" w14:textId="77777777" w:rsidR="00C9662B" w:rsidRPr="00854F65" w:rsidRDefault="00C9662B" w:rsidP="00C9662B">
      <w:pPr>
        <w:rPr>
          <w:rFonts w:ascii="Arial" w:hAnsi="Arial" w:cs="Arial"/>
          <w:sz w:val="16"/>
          <w:szCs w:val="16"/>
          <w:lang w:val="fr-BE"/>
        </w:rPr>
      </w:pPr>
    </w:p>
    <w:p w14:paraId="7989094E" w14:textId="77777777" w:rsidR="00C9662B" w:rsidRPr="0026478D" w:rsidRDefault="00C9662B" w:rsidP="00C9662B">
      <w:pPr>
        <w:rPr>
          <w:rFonts w:ascii="Arial" w:hAnsi="Arial" w:cs="Arial"/>
          <w:sz w:val="16"/>
          <w:lang w:val="fr-FR"/>
        </w:rPr>
      </w:pPr>
      <w:r w:rsidRPr="0026478D">
        <w:rPr>
          <w:rFonts w:ascii="Arial" w:hAnsi="Arial" w:cs="Arial"/>
          <w:sz w:val="16"/>
          <w:lang w:val="fr-FR"/>
        </w:rPr>
        <w:t>Les recommandations techniques pour l’utilisation et la pose de FOAMGLAS</w:t>
      </w:r>
      <w:r w:rsidRPr="0026478D">
        <w:rPr>
          <w:rFonts w:ascii="Arial" w:hAnsi="Arial" w:cs="Arial"/>
          <w:sz w:val="16"/>
          <w:vertAlign w:val="superscript"/>
          <w:lang w:val="fr-FR"/>
        </w:rPr>
        <w:t>®</w:t>
      </w:r>
      <w:r w:rsidRPr="0026478D">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1936E821" w14:textId="07EE970B" w:rsidR="00C9662B" w:rsidRPr="0026478D" w:rsidRDefault="00C9662B" w:rsidP="00C9662B">
      <w:pPr>
        <w:rPr>
          <w:rFonts w:ascii="Arial" w:hAnsi="Arial" w:cs="Arial"/>
          <w:sz w:val="16"/>
          <w:lang w:val="fr-FR"/>
        </w:rPr>
      </w:pPr>
      <w:r w:rsidRPr="0026478D">
        <w:rPr>
          <w:rFonts w:ascii="Arial" w:hAnsi="Arial" w:cs="Arial"/>
          <w:sz w:val="16"/>
          <w:lang w:val="fr-FR"/>
        </w:rPr>
        <w:t xml:space="preserve">Pour plus de conseil, nos spécialistes sont à votre disposition. </w:t>
      </w:r>
      <w:r w:rsidRPr="0026478D">
        <w:rPr>
          <w:rFonts w:ascii="Arial" w:hAnsi="Arial" w:cs="Arial"/>
          <w:b/>
          <w:sz w:val="16"/>
          <w:lang w:val="fr-FR"/>
        </w:rPr>
        <w:t xml:space="preserve">Etat: </w:t>
      </w:r>
      <w:r w:rsidR="0065175B">
        <w:rPr>
          <w:rFonts w:ascii="Arial" w:hAnsi="Arial" w:cs="Arial"/>
          <w:b/>
          <w:sz w:val="16"/>
          <w:lang w:val="fr-FR"/>
        </w:rPr>
        <w:t>avril</w:t>
      </w:r>
      <w:r w:rsidRPr="0026478D">
        <w:rPr>
          <w:rFonts w:ascii="Arial" w:hAnsi="Arial" w:cs="Arial"/>
          <w:b/>
          <w:sz w:val="16"/>
          <w:lang w:val="fr-FR"/>
        </w:rPr>
        <w:t xml:space="preserve"> 201</w:t>
      </w:r>
      <w:r w:rsidR="0015388E">
        <w:rPr>
          <w:rFonts w:ascii="Arial" w:hAnsi="Arial" w:cs="Arial"/>
          <w:b/>
          <w:sz w:val="16"/>
          <w:lang w:val="fr-FR"/>
        </w:rPr>
        <w:t>7</w:t>
      </w:r>
      <w:r w:rsidRPr="0026478D">
        <w:rPr>
          <w:rFonts w:ascii="Arial" w:hAnsi="Arial" w:cs="Arial"/>
          <w:sz w:val="16"/>
          <w:lang w:val="fr-FR"/>
        </w:rPr>
        <w:t>. Nous nous réservons le droit de changer à tout moment les spécifications techniques. Les données techniques valables actuellement</w:t>
      </w:r>
    </w:p>
    <w:p w14:paraId="10412BB8" w14:textId="4E75C300" w:rsidR="004B2D22" w:rsidRPr="0026478D" w:rsidRDefault="00C9662B" w:rsidP="00C9662B">
      <w:pPr>
        <w:rPr>
          <w:rFonts w:ascii="Arial" w:hAnsi="Arial" w:cs="Arial"/>
          <w:sz w:val="16"/>
          <w:lang w:val="fr-FR"/>
        </w:rPr>
      </w:pPr>
      <w:r w:rsidRPr="0026478D">
        <w:rPr>
          <w:rFonts w:ascii="Arial" w:hAnsi="Arial" w:cs="Arial"/>
          <w:sz w:val="16"/>
          <w:lang w:val="fr-FR"/>
        </w:rPr>
        <w:t>sont disponibles sur notre site internet: www.foamglas.be, www.foamglas.lu</w:t>
      </w:r>
    </w:p>
    <w:sectPr w:rsidR="004B2D22" w:rsidRPr="0026478D" w:rsidSect="008469A7">
      <w:headerReference w:type="default"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9D6F9" w14:textId="77777777" w:rsidR="006B6DBE" w:rsidRDefault="006B6DBE" w:rsidP="008A7827">
      <w:r>
        <w:separator/>
      </w:r>
    </w:p>
  </w:endnote>
  <w:endnote w:type="continuationSeparator" w:id="0">
    <w:p w14:paraId="3C0A38C6" w14:textId="77777777" w:rsidR="006B6DBE" w:rsidRDefault="006B6DBE"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656D4D41" w:rsidR="00BF04B9" w:rsidRPr="0015388E" w:rsidRDefault="008469A7" w:rsidP="0015388E">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Hyperlink"/>
          <w:rFonts w:cs="Arial"/>
          <w:szCs w:val="15"/>
          <w:lang w:val="en-GB"/>
        </w:rPr>
        <w:t>info@foamglas.be</w:t>
      </w:r>
    </w:hyperlink>
    <w:r w:rsidRPr="005B66AF">
      <w:rPr>
        <w:rFonts w:cs="Arial"/>
        <w:szCs w:val="15"/>
      </w:rPr>
      <w:t xml:space="preserve">, </w:t>
    </w:r>
    <w:hyperlink r:id="rId2" w:history="1">
      <w:r w:rsidRPr="005B66AF">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3F34A" w14:textId="77777777" w:rsidR="006B6DBE" w:rsidRDefault="006B6DBE" w:rsidP="008A7827">
      <w:r>
        <w:separator/>
      </w:r>
    </w:p>
  </w:footnote>
  <w:footnote w:type="continuationSeparator" w:id="0">
    <w:p w14:paraId="655D87F2" w14:textId="77777777" w:rsidR="006B6DBE" w:rsidRDefault="006B6DBE"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127B7" w14:textId="18443046" w:rsidR="00BF04B9" w:rsidRPr="00E65FB9" w:rsidRDefault="008469A7" w:rsidP="008A7827">
    <w:pPr>
      <w:pStyle w:val="02Arial912"/>
      <w:rPr>
        <w:lang w:val="fr-FR"/>
      </w:rPr>
    </w:pPr>
    <w:r>
      <w:rPr>
        <w:noProof/>
        <w:lang w:val="fr-BE" w:eastAsia="fr-BE"/>
      </w:rPr>
      <w:drawing>
        <wp:anchor distT="0" distB="0" distL="114300" distR="114300" simplePos="0" relativeHeight="251659264" behindDoc="0" locked="0" layoutInCell="1" allowOverlap="1" wp14:anchorId="0AFCBC42" wp14:editId="1DD7FA25">
          <wp:simplePos x="0" y="0"/>
          <wp:positionH relativeFrom="column">
            <wp:posOffset>4930214</wp:posOffset>
          </wp:positionH>
          <wp:positionV relativeFrom="paragraph">
            <wp:posOffset>-274394</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60AA"/>
    <w:rsid w:val="000274AF"/>
    <w:rsid w:val="00033F02"/>
    <w:rsid w:val="000347B8"/>
    <w:rsid w:val="00036075"/>
    <w:rsid w:val="00041EF2"/>
    <w:rsid w:val="000429F9"/>
    <w:rsid w:val="00045348"/>
    <w:rsid w:val="000551D1"/>
    <w:rsid w:val="0006044D"/>
    <w:rsid w:val="00062A91"/>
    <w:rsid w:val="00070E2D"/>
    <w:rsid w:val="0007256E"/>
    <w:rsid w:val="00082465"/>
    <w:rsid w:val="000926EF"/>
    <w:rsid w:val="00094F5E"/>
    <w:rsid w:val="000A0AD4"/>
    <w:rsid w:val="000A6607"/>
    <w:rsid w:val="000A6D92"/>
    <w:rsid w:val="000C53AF"/>
    <w:rsid w:val="000D22CD"/>
    <w:rsid w:val="000D32C3"/>
    <w:rsid w:val="000E400C"/>
    <w:rsid w:val="000E74B8"/>
    <w:rsid w:val="000E789C"/>
    <w:rsid w:val="00112BDE"/>
    <w:rsid w:val="00131F1C"/>
    <w:rsid w:val="00140C23"/>
    <w:rsid w:val="00141A41"/>
    <w:rsid w:val="0015388E"/>
    <w:rsid w:val="00155B58"/>
    <w:rsid w:val="00156FCA"/>
    <w:rsid w:val="00157D0F"/>
    <w:rsid w:val="00157FF3"/>
    <w:rsid w:val="00162C94"/>
    <w:rsid w:val="00163B2C"/>
    <w:rsid w:val="001667AD"/>
    <w:rsid w:val="001700D9"/>
    <w:rsid w:val="00173947"/>
    <w:rsid w:val="00175D23"/>
    <w:rsid w:val="00176454"/>
    <w:rsid w:val="001805A7"/>
    <w:rsid w:val="001A5E96"/>
    <w:rsid w:val="001B1B7A"/>
    <w:rsid w:val="001B1C46"/>
    <w:rsid w:val="001C1866"/>
    <w:rsid w:val="001C2EA8"/>
    <w:rsid w:val="001D0C2F"/>
    <w:rsid w:val="001D42AE"/>
    <w:rsid w:val="001D62CD"/>
    <w:rsid w:val="001E205D"/>
    <w:rsid w:val="001E2DCD"/>
    <w:rsid w:val="001E7312"/>
    <w:rsid w:val="001F06C8"/>
    <w:rsid w:val="001F2932"/>
    <w:rsid w:val="001F6DF5"/>
    <w:rsid w:val="002004D1"/>
    <w:rsid w:val="00207936"/>
    <w:rsid w:val="00212024"/>
    <w:rsid w:val="002142E7"/>
    <w:rsid w:val="00215DE7"/>
    <w:rsid w:val="00216CC7"/>
    <w:rsid w:val="00221810"/>
    <w:rsid w:val="0022469F"/>
    <w:rsid w:val="002317D0"/>
    <w:rsid w:val="00241D5E"/>
    <w:rsid w:val="00243AB1"/>
    <w:rsid w:val="00246DE0"/>
    <w:rsid w:val="00247B70"/>
    <w:rsid w:val="00251CBE"/>
    <w:rsid w:val="00252027"/>
    <w:rsid w:val="00252E79"/>
    <w:rsid w:val="00255A2A"/>
    <w:rsid w:val="00255F4F"/>
    <w:rsid w:val="00260265"/>
    <w:rsid w:val="0026058C"/>
    <w:rsid w:val="0026478D"/>
    <w:rsid w:val="0028685B"/>
    <w:rsid w:val="00292881"/>
    <w:rsid w:val="002929E1"/>
    <w:rsid w:val="0029452F"/>
    <w:rsid w:val="00294DE9"/>
    <w:rsid w:val="002A1299"/>
    <w:rsid w:val="002A2687"/>
    <w:rsid w:val="002A436C"/>
    <w:rsid w:val="002A4D4E"/>
    <w:rsid w:val="002A635C"/>
    <w:rsid w:val="002C0075"/>
    <w:rsid w:val="002D0D47"/>
    <w:rsid w:val="002D1B7B"/>
    <w:rsid w:val="002D1C68"/>
    <w:rsid w:val="002E1699"/>
    <w:rsid w:val="002F0E39"/>
    <w:rsid w:val="002F44B1"/>
    <w:rsid w:val="002F4F6A"/>
    <w:rsid w:val="00301E3A"/>
    <w:rsid w:val="00313D57"/>
    <w:rsid w:val="003166A1"/>
    <w:rsid w:val="00321D3B"/>
    <w:rsid w:val="0032538E"/>
    <w:rsid w:val="00326CBB"/>
    <w:rsid w:val="003309CB"/>
    <w:rsid w:val="00331B2A"/>
    <w:rsid w:val="00332BF1"/>
    <w:rsid w:val="003412FD"/>
    <w:rsid w:val="003438BD"/>
    <w:rsid w:val="003446FE"/>
    <w:rsid w:val="0034597C"/>
    <w:rsid w:val="00347EDB"/>
    <w:rsid w:val="00351698"/>
    <w:rsid w:val="00351DCF"/>
    <w:rsid w:val="00361CEA"/>
    <w:rsid w:val="00370079"/>
    <w:rsid w:val="00372D7E"/>
    <w:rsid w:val="003765E3"/>
    <w:rsid w:val="00382664"/>
    <w:rsid w:val="00392E1B"/>
    <w:rsid w:val="00397561"/>
    <w:rsid w:val="003A19CD"/>
    <w:rsid w:val="003A2D66"/>
    <w:rsid w:val="003A793A"/>
    <w:rsid w:val="003B46AA"/>
    <w:rsid w:val="003C01B0"/>
    <w:rsid w:val="003C66B1"/>
    <w:rsid w:val="003F3926"/>
    <w:rsid w:val="003F5C42"/>
    <w:rsid w:val="003F7215"/>
    <w:rsid w:val="003F7950"/>
    <w:rsid w:val="00405EC3"/>
    <w:rsid w:val="004139D0"/>
    <w:rsid w:val="00434641"/>
    <w:rsid w:val="00450FCF"/>
    <w:rsid w:val="00463A1C"/>
    <w:rsid w:val="00472616"/>
    <w:rsid w:val="00472B1B"/>
    <w:rsid w:val="00475779"/>
    <w:rsid w:val="004811CC"/>
    <w:rsid w:val="004A24C1"/>
    <w:rsid w:val="004A2D1A"/>
    <w:rsid w:val="004A50E3"/>
    <w:rsid w:val="004A63FE"/>
    <w:rsid w:val="004A7DD4"/>
    <w:rsid w:val="004B2D22"/>
    <w:rsid w:val="004B2E40"/>
    <w:rsid w:val="004C02C8"/>
    <w:rsid w:val="004C3C46"/>
    <w:rsid w:val="004C6BEF"/>
    <w:rsid w:val="004C6EED"/>
    <w:rsid w:val="004D1B0D"/>
    <w:rsid w:val="004D7B23"/>
    <w:rsid w:val="004E6A11"/>
    <w:rsid w:val="00501C21"/>
    <w:rsid w:val="00501D3C"/>
    <w:rsid w:val="00504023"/>
    <w:rsid w:val="00527E2C"/>
    <w:rsid w:val="00530FB4"/>
    <w:rsid w:val="00541C7D"/>
    <w:rsid w:val="00543401"/>
    <w:rsid w:val="00553464"/>
    <w:rsid w:val="00554FEA"/>
    <w:rsid w:val="00555770"/>
    <w:rsid w:val="005635EB"/>
    <w:rsid w:val="00563E6F"/>
    <w:rsid w:val="00563F2E"/>
    <w:rsid w:val="00574A48"/>
    <w:rsid w:val="00574C1F"/>
    <w:rsid w:val="00584818"/>
    <w:rsid w:val="00584C8D"/>
    <w:rsid w:val="00587DFE"/>
    <w:rsid w:val="00592B5D"/>
    <w:rsid w:val="005A0519"/>
    <w:rsid w:val="005A5328"/>
    <w:rsid w:val="005A538C"/>
    <w:rsid w:val="005A6BAF"/>
    <w:rsid w:val="005C0B82"/>
    <w:rsid w:val="005C3B5A"/>
    <w:rsid w:val="005C3D46"/>
    <w:rsid w:val="005C491E"/>
    <w:rsid w:val="005D1C0D"/>
    <w:rsid w:val="005D2BF8"/>
    <w:rsid w:val="005D3B5F"/>
    <w:rsid w:val="005E1A37"/>
    <w:rsid w:val="005E5522"/>
    <w:rsid w:val="005F34CC"/>
    <w:rsid w:val="0060174D"/>
    <w:rsid w:val="006066B8"/>
    <w:rsid w:val="0060759D"/>
    <w:rsid w:val="00607D66"/>
    <w:rsid w:val="006118B6"/>
    <w:rsid w:val="00616E18"/>
    <w:rsid w:val="00621DFD"/>
    <w:rsid w:val="0062319A"/>
    <w:rsid w:val="00637A95"/>
    <w:rsid w:val="00642AAE"/>
    <w:rsid w:val="0065175B"/>
    <w:rsid w:val="00654150"/>
    <w:rsid w:val="00654261"/>
    <w:rsid w:val="00661428"/>
    <w:rsid w:val="006765E0"/>
    <w:rsid w:val="006829EA"/>
    <w:rsid w:val="00686147"/>
    <w:rsid w:val="0069108C"/>
    <w:rsid w:val="00695E3F"/>
    <w:rsid w:val="006A223F"/>
    <w:rsid w:val="006B59D6"/>
    <w:rsid w:val="006B6DBE"/>
    <w:rsid w:val="006C77E1"/>
    <w:rsid w:val="006F274E"/>
    <w:rsid w:val="006F646F"/>
    <w:rsid w:val="007069CE"/>
    <w:rsid w:val="0071493C"/>
    <w:rsid w:val="007260CD"/>
    <w:rsid w:val="00727590"/>
    <w:rsid w:val="00743850"/>
    <w:rsid w:val="00760DC0"/>
    <w:rsid w:val="00766CA7"/>
    <w:rsid w:val="00767982"/>
    <w:rsid w:val="007702E1"/>
    <w:rsid w:val="00773202"/>
    <w:rsid w:val="00773547"/>
    <w:rsid w:val="0079051F"/>
    <w:rsid w:val="007A6652"/>
    <w:rsid w:val="007A72CB"/>
    <w:rsid w:val="007B14B3"/>
    <w:rsid w:val="007B7042"/>
    <w:rsid w:val="007C0EBC"/>
    <w:rsid w:val="007D0439"/>
    <w:rsid w:val="007D5BAD"/>
    <w:rsid w:val="007D5EA3"/>
    <w:rsid w:val="007D69EE"/>
    <w:rsid w:val="007E0370"/>
    <w:rsid w:val="007E25AD"/>
    <w:rsid w:val="007F0745"/>
    <w:rsid w:val="007F1F11"/>
    <w:rsid w:val="007F57D1"/>
    <w:rsid w:val="008018E1"/>
    <w:rsid w:val="00803282"/>
    <w:rsid w:val="00804170"/>
    <w:rsid w:val="00804F80"/>
    <w:rsid w:val="008109E7"/>
    <w:rsid w:val="00814C16"/>
    <w:rsid w:val="00816254"/>
    <w:rsid w:val="008234C5"/>
    <w:rsid w:val="008311BC"/>
    <w:rsid w:val="008358BD"/>
    <w:rsid w:val="008403F7"/>
    <w:rsid w:val="008469A7"/>
    <w:rsid w:val="0084764D"/>
    <w:rsid w:val="00854F65"/>
    <w:rsid w:val="00860148"/>
    <w:rsid w:val="00860DB4"/>
    <w:rsid w:val="00863C90"/>
    <w:rsid w:val="00882C1C"/>
    <w:rsid w:val="008969B2"/>
    <w:rsid w:val="008A43B7"/>
    <w:rsid w:val="008A4602"/>
    <w:rsid w:val="008A540D"/>
    <w:rsid w:val="008A7827"/>
    <w:rsid w:val="008A7A1D"/>
    <w:rsid w:val="008D697C"/>
    <w:rsid w:val="008E2CBA"/>
    <w:rsid w:val="008E5B33"/>
    <w:rsid w:val="008E7CAB"/>
    <w:rsid w:val="008F71D0"/>
    <w:rsid w:val="009078D0"/>
    <w:rsid w:val="00922B3A"/>
    <w:rsid w:val="009250E4"/>
    <w:rsid w:val="00927362"/>
    <w:rsid w:val="009300E1"/>
    <w:rsid w:val="00933C62"/>
    <w:rsid w:val="0093748B"/>
    <w:rsid w:val="0094350D"/>
    <w:rsid w:val="00944E05"/>
    <w:rsid w:val="00950626"/>
    <w:rsid w:val="00952393"/>
    <w:rsid w:val="0095303F"/>
    <w:rsid w:val="00954D0C"/>
    <w:rsid w:val="00960309"/>
    <w:rsid w:val="00962987"/>
    <w:rsid w:val="00964BF8"/>
    <w:rsid w:val="0096571D"/>
    <w:rsid w:val="00966E55"/>
    <w:rsid w:val="00982F55"/>
    <w:rsid w:val="00985F47"/>
    <w:rsid w:val="009871E6"/>
    <w:rsid w:val="009961AE"/>
    <w:rsid w:val="00997CA3"/>
    <w:rsid w:val="009B0577"/>
    <w:rsid w:val="009B6226"/>
    <w:rsid w:val="009D2839"/>
    <w:rsid w:val="009D5EEB"/>
    <w:rsid w:val="009D77CE"/>
    <w:rsid w:val="009E541C"/>
    <w:rsid w:val="009F0090"/>
    <w:rsid w:val="009F66F2"/>
    <w:rsid w:val="00A04CEC"/>
    <w:rsid w:val="00A11D80"/>
    <w:rsid w:val="00A1415D"/>
    <w:rsid w:val="00A1437C"/>
    <w:rsid w:val="00A26D27"/>
    <w:rsid w:val="00A32065"/>
    <w:rsid w:val="00A33FF6"/>
    <w:rsid w:val="00A473CE"/>
    <w:rsid w:val="00A5393A"/>
    <w:rsid w:val="00A75808"/>
    <w:rsid w:val="00A77462"/>
    <w:rsid w:val="00A84E34"/>
    <w:rsid w:val="00A96E94"/>
    <w:rsid w:val="00AA0DBD"/>
    <w:rsid w:val="00AA1FE6"/>
    <w:rsid w:val="00AA3144"/>
    <w:rsid w:val="00AA4518"/>
    <w:rsid w:val="00AB089A"/>
    <w:rsid w:val="00AB7C21"/>
    <w:rsid w:val="00AC1B6F"/>
    <w:rsid w:val="00AD23AA"/>
    <w:rsid w:val="00AE4FF2"/>
    <w:rsid w:val="00AF3E27"/>
    <w:rsid w:val="00AF46D7"/>
    <w:rsid w:val="00B05AF8"/>
    <w:rsid w:val="00B067CD"/>
    <w:rsid w:val="00B076A1"/>
    <w:rsid w:val="00B13D5C"/>
    <w:rsid w:val="00B145EE"/>
    <w:rsid w:val="00B3406C"/>
    <w:rsid w:val="00B439A3"/>
    <w:rsid w:val="00B45D22"/>
    <w:rsid w:val="00B56165"/>
    <w:rsid w:val="00B56725"/>
    <w:rsid w:val="00B65A53"/>
    <w:rsid w:val="00B72C0C"/>
    <w:rsid w:val="00B84473"/>
    <w:rsid w:val="00BA469D"/>
    <w:rsid w:val="00BB313D"/>
    <w:rsid w:val="00BB67CA"/>
    <w:rsid w:val="00BC1529"/>
    <w:rsid w:val="00BD7114"/>
    <w:rsid w:val="00BE2A14"/>
    <w:rsid w:val="00BE44EF"/>
    <w:rsid w:val="00BE756B"/>
    <w:rsid w:val="00BF04B9"/>
    <w:rsid w:val="00BF2E9D"/>
    <w:rsid w:val="00BF5092"/>
    <w:rsid w:val="00BF794F"/>
    <w:rsid w:val="00C006AE"/>
    <w:rsid w:val="00C10029"/>
    <w:rsid w:val="00C2050B"/>
    <w:rsid w:val="00C27932"/>
    <w:rsid w:val="00C457E1"/>
    <w:rsid w:val="00C544D7"/>
    <w:rsid w:val="00C6390C"/>
    <w:rsid w:val="00C66FBD"/>
    <w:rsid w:val="00C73481"/>
    <w:rsid w:val="00C84758"/>
    <w:rsid w:val="00C85D60"/>
    <w:rsid w:val="00C914FB"/>
    <w:rsid w:val="00C9662B"/>
    <w:rsid w:val="00C967B4"/>
    <w:rsid w:val="00CB570A"/>
    <w:rsid w:val="00CC6831"/>
    <w:rsid w:val="00CD79E4"/>
    <w:rsid w:val="00CE0D63"/>
    <w:rsid w:val="00CE1650"/>
    <w:rsid w:val="00D0171D"/>
    <w:rsid w:val="00D0793E"/>
    <w:rsid w:val="00D3431C"/>
    <w:rsid w:val="00D43AA6"/>
    <w:rsid w:val="00D519D7"/>
    <w:rsid w:val="00D52935"/>
    <w:rsid w:val="00D5705E"/>
    <w:rsid w:val="00D62314"/>
    <w:rsid w:val="00D62C80"/>
    <w:rsid w:val="00D714CC"/>
    <w:rsid w:val="00D72728"/>
    <w:rsid w:val="00D8501E"/>
    <w:rsid w:val="00D9100F"/>
    <w:rsid w:val="00D91AEA"/>
    <w:rsid w:val="00D93822"/>
    <w:rsid w:val="00DA319E"/>
    <w:rsid w:val="00DB1387"/>
    <w:rsid w:val="00DB20CD"/>
    <w:rsid w:val="00DB5A8E"/>
    <w:rsid w:val="00DF2D59"/>
    <w:rsid w:val="00DF5039"/>
    <w:rsid w:val="00DF741B"/>
    <w:rsid w:val="00DF7C10"/>
    <w:rsid w:val="00E0150E"/>
    <w:rsid w:val="00E076AB"/>
    <w:rsid w:val="00E178C8"/>
    <w:rsid w:val="00E27FBF"/>
    <w:rsid w:val="00E347BF"/>
    <w:rsid w:val="00E35E11"/>
    <w:rsid w:val="00E35E64"/>
    <w:rsid w:val="00E5231F"/>
    <w:rsid w:val="00E61EBC"/>
    <w:rsid w:val="00E7682C"/>
    <w:rsid w:val="00E8214A"/>
    <w:rsid w:val="00E844C3"/>
    <w:rsid w:val="00E934EB"/>
    <w:rsid w:val="00E961D2"/>
    <w:rsid w:val="00EA2063"/>
    <w:rsid w:val="00EA7E89"/>
    <w:rsid w:val="00EA7EB5"/>
    <w:rsid w:val="00EB255C"/>
    <w:rsid w:val="00EC083D"/>
    <w:rsid w:val="00EC4DA8"/>
    <w:rsid w:val="00EE513D"/>
    <w:rsid w:val="00EE61C7"/>
    <w:rsid w:val="00F05CCE"/>
    <w:rsid w:val="00F231D5"/>
    <w:rsid w:val="00F23B1F"/>
    <w:rsid w:val="00F30FC6"/>
    <w:rsid w:val="00F34C21"/>
    <w:rsid w:val="00F34F3B"/>
    <w:rsid w:val="00F406C0"/>
    <w:rsid w:val="00F4729C"/>
    <w:rsid w:val="00F53D25"/>
    <w:rsid w:val="00F55E3B"/>
    <w:rsid w:val="00F66F8E"/>
    <w:rsid w:val="00F67127"/>
    <w:rsid w:val="00F73248"/>
    <w:rsid w:val="00F9245B"/>
    <w:rsid w:val="00FA05FD"/>
    <w:rsid w:val="00FC262A"/>
    <w:rsid w:val="00FC7020"/>
    <w:rsid w:val="00FE1CA2"/>
    <w:rsid w:val="00FE6480"/>
    <w:rsid w:val="00FF15CA"/>
    <w:rsid w:val="00FF1B7B"/>
    <w:rsid w:val="00FF641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customStyle="1" w:styleId="mt-translation-content2">
    <w:name w:val="mt-translation-content2"/>
    <w:basedOn w:val="Standaardalinea-lettertype"/>
    <w:rsid w:val="00382664"/>
  </w:style>
  <w:style w:type="character" w:styleId="Hyperlink">
    <w:name w:val="Hyperlink"/>
    <w:rsid w:val="008469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customStyle="1" w:styleId="mt-translation-content2">
    <w:name w:val="mt-translation-content2"/>
    <w:basedOn w:val="Standaardalinea-lettertype"/>
    <w:rsid w:val="00382664"/>
  </w:style>
  <w:style w:type="character" w:styleId="Hyperlink">
    <w:name w:val="Hyperlink"/>
    <w:rsid w:val="00846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925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0A20B-F06E-4D98-B69D-9ABF603D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1665</Words>
  <Characters>9159</Characters>
  <Application>Microsoft Office Word</Application>
  <DocSecurity>0</DocSecurity>
  <Lines>76</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4</cp:revision>
  <cp:lastPrinted>2012-05-07T09:11:00Z</cp:lastPrinted>
  <dcterms:created xsi:type="dcterms:W3CDTF">2017-05-03T15:15:00Z</dcterms:created>
  <dcterms:modified xsi:type="dcterms:W3CDTF">2018-03-19T10:34:00Z</dcterms:modified>
</cp:coreProperties>
</file>