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9127A2" w:rsidRDefault="008C4792"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 xml:space="preserve">Descriptif </w:t>
      </w:r>
      <w:r w:rsidR="003456CA" w:rsidRPr="009127A2">
        <w:rPr>
          <w:rFonts w:ascii="Arial" w:eastAsia="Times New Roman" w:hAnsi="Arial" w:cs="Arial"/>
          <w:b/>
          <w:color w:val="000000"/>
          <w:sz w:val="18"/>
          <w:szCs w:val="18"/>
          <w:lang w:eastAsia="fr-FR"/>
        </w:rPr>
        <w:t>4.</w:t>
      </w:r>
      <w:r w:rsidR="00A16F0A" w:rsidRPr="009127A2">
        <w:rPr>
          <w:rFonts w:ascii="Arial" w:eastAsia="Times New Roman" w:hAnsi="Arial" w:cs="Arial"/>
          <w:b/>
          <w:color w:val="000000"/>
          <w:sz w:val="18"/>
          <w:szCs w:val="18"/>
          <w:lang w:eastAsia="fr-FR"/>
        </w:rPr>
        <w:t>2</w:t>
      </w:r>
      <w:r w:rsidR="003456CA" w:rsidRPr="009127A2">
        <w:rPr>
          <w:rFonts w:ascii="Arial" w:eastAsia="Times New Roman" w:hAnsi="Arial" w:cs="Arial"/>
          <w:b/>
          <w:color w:val="000000"/>
          <w:sz w:val="18"/>
          <w:szCs w:val="18"/>
          <w:lang w:eastAsia="fr-FR"/>
        </w:rPr>
        <w:t>.</w:t>
      </w:r>
      <w:r w:rsidR="0027093E">
        <w:rPr>
          <w:rFonts w:ascii="Arial" w:eastAsia="Times New Roman" w:hAnsi="Arial" w:cs="Arial"/>
          <w:b/>
          <w:color w:val="000000"/>
          <w:sz w:val="18"/>
          <w:szCs w:val="18"/>
          <w:lang w:eastAsia="fr-FR"/>
        </w:rPr>
        <w:t>8</w:t>
      </w:r>
    </w:p>
    <w:p w:rsidR="0007730B" w:rsidRPr="009127A2" w:rsidRDefault="0007730B"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 xml:space="preserve">Système d’isolation </w:t>
      </w:r>
      <w:r w:rsidR="00323B83" w:rsidRPr="009127A2">
        <w:rPr>
          <w:rFonts w:ascii="Arial" w:eastAsia="Times New Roman" w:hAnsi="Arial" w:cs="Arial"/>
          <w:b/>
          <w:color w:val="000000"/>
          <w:sz w:val="18"/>
          <w:szCs w:val="18"/>
          <w:lang w:eastAsia="fr-FR"/>
        </w:rPr>
        <w:t>de toiture</w:t>
      </w:r>
      <w:r w:rsidR="00DC2250" w:rsidRPr="009127A2">
        <w:rPr>
          <w:rFonts w:ascii="Arial" w:eastAsia="Times New Roman" w:hAnsi="Arial" w:cs="Arial"/>
          <w:b/>
          <w:color w:val="000000"/>
          <w:sz w:val="18"/>
          <w:szCs w:val="18"/>
          <w:lang w:eastAsia="fr-FR"/>
        </w:rPr>
        <w:t>s</w:t>
      </w:r>
      <w:r w:rsidR="00323B83" w:rsidRPr="009127A2">
        <w:rPr>
          <w:rFonts w:ascii="Arial" w:eastAsia="Times New Roman" w:hAnsi="Arial" w:cs="Arial"/>
          <w:b/>
          <w:color w:val="000000"/>
          <w:sz w:val="18"/>
          <w:szCs w:val="18"/>
          <w:lang w:eastAsia="fr-FR"/>
        </w:rPr>
        <w:t xml:space="preserve"> </w:t>
      </w:r>
      <w:r w:rsidR="00DC2250" w:rsidRPr="009127A2">
        <w:rPr>
          <w:rFonts w:ascii="Arial" w:eastAsia="Times New Roman" w:hAnsi="Arial" w:cs="Arial"/>
          <w:b/>
          <w:color w:val="000000"/>
          <w:sz w:val="18"/>
          <w:szCs w:val="18"/>
          <w:lang w:eastAsia="fr-FR"/>
        </w:rPr>
        <w:t>compactes</w:t>
      </w:r>
    </w:p>
    <w:p w:rsidR="0007730B" w:rsidRPr="009127A2" w:rsidRDefault="0007730B" w:rsidP="009127A2">
      <w:pPr>
        <w:spacing w:line="240" w:lineRule="auto"/>
        <w:rPr>
          <w:rFonts w:ascii="Arial" w:eastAsia="Times New Roman" w:hAnsi="Arial" w:cs="Arial"/>
          <w:b/>
          <w:color w:val="000000"/>
          <w:sz w:val="20"/>
          <w:szCs w:val="20"/>
          <w:lang w:eastAsia="fr-FR"/>
        </w:rPr>
      </w:pPr>
    </w:p>
    <w:p w:rsidR="0007730B" w:rsidRPr="009127A2" w:rsidRDefault="003456CA" w:rsidP="009127A2">
      <w:pPr>
        <w:spacing w:line="240" w:lineRule="auto"/>
        <w:rPr>
          <w:rFonts w:ascii="Arial" w:eastAsia="Times New Roman" w:hAnsi="Arial" w:cs="Arial"/>
          <w:b/>
          <w:color w:val="000000"/>
          <w:sz w:val="20"/>
          <w:szCs w:val="20"/>
          <w:lang w:eastAsia="fr-FR"/>
        </w:rPr>
      </w:pPr>
      <w:r w:rsidRPr="009127A2">
        <w:rPr>
          <w:rFonts w:ascii="Arial" w:eastAsia="Times New Roman" w:hAnsi="Arial" w:cs="Arial"/>
          <w:b/>
          <w:color w:val="000000"/>
          <w:sz w:val="20"/>
          <w:szCs w:val="20"/>
          <w:lang w:eastAsia="fr-FR"/>
        </w:rPr>
        <w:t xml:space="preserve">Toiture compacte </w:t>
      </w:r>
      <w:r w:rsidR="00A16F0A" w:rsidRPr="009127A2">
        <w:rPr>
          <w:rFonts w:ascii="Arial" w:eastAsia="Times New Roman" w:hAnsi="Arial" w:cs="Arial"/>
          <w:b/>
          <w:color w:val="000000"/>
          <w:sz w:val="20"/>
          <w:szCs w:val="20"/>
          <w:lang w:eastAsia="fr-FR"/>
        </w:rPr>
        <w:t>avec gravier</w:t>
      </w:r>
      <w:r w:rsidRPr="009127A2">
        <w:rPr>
          <w:rFonts w:ascii="Arial" w:eastAsia="Times New Roman" w:hAnsi="Arial" w:cs="Arial"/>
          <w:b/>
          <w:color w:val="000000"/>
          <w:sz w:val="20"/>
          <w:szCs w:val="20"/>
          <w:lang w:eastAsia="fr-FR"/>
        </w:rPr>
        <w:t xml:space="preserve"> sur </w:t>
      </w:r>
      <w:r w:rsidR="009811C9" w:rsidRPr="009127A2">
        <w:rPr>
          <w:rFonts w:ascii="Arial" w:eastAsia="Times New Roman" w:hAnsi="Arial" w:cs="Arial"/>
          <w:b/>
          <w:color w:val="000000"/>
          <w:sz w:val="20"/>
          <w:szCs w:val="20"/>
          <w:lang w:eastAsia="fr-FR"/>
        </w:rPr>
        <w:t>tôle trapézoïdale</w:t>
      </w:r>
    </w:p>
    <w:p w:rsidR="0007730B" w:rsidRPr="005D3BFA" w:rsidRDefault="0007730B" w:rsidP="009127A2">
      <w:pPr>
        <w:spacing w:line="240" w:lineRule="auto"/>
        <w:rPr>
          <w:rFonts w:ascii="Arial" w:eastAsia="Times New Roman" w:hAnsi="Arial" w:cs="Arial"/>
          <w:b/>
          <w:color w:val="000000"/>
          <w:sz w:val="20"/>
          <w:szCs w:val="20"/>
          <w:lang w:eastAsia="fr-FR"/>
        </w:rPr>
      </w:pPr>
    </w:p>
    <w:p w:rsidR="0027093E" w:rsidRPr="00A27445" w:rsidRDefault="0007730B" w:rsidP="0027093E">
      <w:pPr>
        <w:spacing w:line="240" w:lineRule="auto"/>
        <w:rPr>
          <w:rFonts w:ascii="Arial" w:eastAsia="Times New Roman" w:hAnsi="Arial" w:cs="Arial"/>
          <w:color w:val="000000"/>
          <w:sz w:val="18"/>
          <w:szCs w:val="18"/>
          <w:lang w:val="en-US" w:eastAsia="fr-FR"/>
        </w:rPr>
      </w:pPr>
      <w:r w:rsidRPr="0027093E">
        <w:rPr>
          <w:rFonts w:ascii="Arial" w:eastAsia="Times New Roman" w:hAnsi="Arial" w:cs="Arial"/>
          <w:color w:val="000000"/>
          <w:sz w:val="18"/>
          <w:szCs w:val="18"/>
          <w:lang w:val="en-US" w:eastAsia="fr-FR"/>
        </w:rPr>
        <w:t>FOAMGLAS</w:t>
      </w:r>
      <w:r w:rsidRPr="0027093E">
        <w:rPr>
          <w:rFonts w:ascii="Arial" w:eastAsia="Times New Roman" w:hAnsi="Arial" w:cs="Arial"/>
          <w:color w:val="000000"/>
          <w:sz w:val="18"/>
          <w:szCs w:val="18"/>
          <w:vertAlign w:val="superscript"/>
          <w:lang w:val="en-US" w:eastAsia="fr-FR"/>
        </w:rPr>
        <w:t>®</w:t>
      </w:r>
      <w:r w:rsidR="00C37122" w:rsidRPr="0027093E">
        <w:rPr>
          <w:rFonts w:ascii="Arial" w:eastAsia="Times New Roman" w:hAnsi="Arial" w:cs="Arial"/>
          <w:color w:val="000000"/>
          <w:sz w:val="18"/>
          <w:szCs w:val="18"/>
          <w:lang w:val="en-US" w:eastAsia="fr-FR"/>
        </w:rPr>
        <w:t xml:space="preserve"> </w:t>
      </w:r>
      <w:r w:rsidR="007E2614" w:rsidRPr="0027093E">
        <w:rPr>
          <w:rFonts w:ascii="Arial" w:eastAsia="Times New Roman" w:hAnsi="Arial" w:cs="Arial"/>
          <w:color w:val="000000"/>
          <w:sz w:val="18"/>
          <w:szCs w:val="18"/>
          <w:lang w:val="en-US" w:eastAsia="fr-FR"/>
        </w:rPr>
        <w:t>READY BOARD</w:t>
      </w:r>
      <w:r w:rsidR="008C4792" w:rsidRPr="0027093E">
        <w:rPr>
          <w:rFonts w:ascii="Arial" w:eastAsia="Times New Roman" w:hAnsi="Arial" w:cs="Arial"/>
          <w:color w:val="000000"/>
          <w:sz w:val="18"/>
          <w:szCs w:val="18"/>
          <w:lang w:val="en-US" w:eastAsia="fr-FR"/>
        </w:rPr>
        <w:t xml:space="preserve"> </w:t>
      </w:r>
      <w:r w:rsidR="0027093E" w:rsidRPr="00A27445">
        <w:rPr>
          <w:rFonts w:ascii="Arial" w:eastAsia="Times New Roman" w:hAnsi="Arial" w:cs="Arial"/>
          <w:color w:val="000000"/>
          <w:sz w:val="18"/>
          <w:szCs w:val="18"/>
          <w:lang w:val="en-US" w:eastAsia="fr-FR"/>
        </w:rPr>
        <w:t xml:space="preserve">avec </w:t>
      </w:r>
      <w:proofErr w:type="spellStart"/>
      <w:r w:rsidR="0027093E" w:rsidRPr="00A27445">
        <w:rPr>
          <w:rFonts w:ascii="Arial" w:eastAsia="Times New Roman" w:hAnsi="Arial" w:cs="Arial"/>
          <w:color w:val="000000"/>
          <w:sz w:val="18"/>
          <w:szCs w:val="18"/>
          <w:lang w:val="en-US" w:eastAsia="fr-FR"/>
        </w:rPr>
        <w:t>colle</w:t>
      </w:r>
      <w:proofErr w:type="spellEnd"/>
      <w:r w:rsidR="0027093E" w:rsidRPr="00A27445">
        <w:rPr>
          <w:rFonts w:ascii="Arial" w:eastAsia="Times New Roman" w:hAnsi="Arial" w:cs="Arial"/>
          <w:color w:val="000000"/>
          <w:sz w:val="18"/>
          <w:szCs w:val="18"/>
          <w:lang w:val="en-US" w:eastAsia="fr-FR"/>
        </w:rPr>
        <w:t xml:space="preserve"> à </w:t>
      </w:r>
      <w:proofErr w:type="spellStart"/>
      <w:r w:rsidR="0027093E" w:rsidRPr="00A27445">
        <w:rPr>
          <w:rFonts w:ascii="Arial" w:eastAsia="Times New Roman" w:hAnsi="Arial" w:cs="Arial"/>
          <w:color w:val="000000"/>
          <w:sz w:val="18"/>
          <w:szCs w:val="18"/>
          <w:lang w:val="en-US" w:eastAsia="fr-FR"/>
        </w:rPr>
        <w:t>froid</w:t>
      </w:r>
      <w:proofErr w:type="spellEnd"/>
      <w:r w:rsidR="0027093E" w:rsidRPr="00A27445">
        <w:rPr>
          <w:rFonts w:ascii="Arial" w:eastAsia="Times New Roman" w:hAnsi="Arial" w:cs="Arial"/>
          <w:color w:val="000000"/>
          <w:sz w:val="18"/>
          <w:szCs w:val="18"/>
          <w:lang w:val="en-US" w:eastAsia="fr-FR"/>
        </w:rPr>
        <w:t xml:space="preserve"> expansible Royal Millennium One Step Green</w:t>
      </w:r>
    </w:p>
    <w:p w:rsidR="0007730B" w:rsidRPr="0027093E" w:rsidRDefault="0007730B" w:rsidP="009127A2">
      <w:pPr>
        <w:spacing w:line="240" w:lineRule="auto"/>
        <w:rPr>
          <w:rFonts w:ascii="Arial" w:eastAsia="Times New Roman" w:hAnsi="Arial" w:cs="Arial"/>
          <w:color w:val="000000"/>
          <w:sz w:val="18"/>
          <w:szCs w:val="18"/>
          <w:lang w:val="en-US" w:eastAsia="fr-FR"/>
        </w:rPr>
      </w:pPr>
    </w:p>
    <w:p w:rsidR="009127A2" w:rsidRPr="00D4080E" w:rsidRDefault="009127A2" w:rsidP="009127A2">
      <w:pPr>
        <w:spacing w:line="240" w:lineRule="auto"/>
        <w:rPr>
          <w:rFonts w:ascii="Arial" w:eastAsia="Times New Roman" w:hAnsi="Arial" w:cs="Arial"/>
          <w:b/>
          <w:color w:val="FF0000"/>
          <w:sz w:val="18"/>
          <w:szCs w:val="18"/>
          <w:lang w:val="en-US" w:eastAsia="fr-FR"/>
        </w:rPr>
      </w:pPr>
    </w:p>
    <w:p w:rsidR="0007730B" w:rsidRPr="009127A2" w:rsidRDefault="00DF22C1" w:rsidP="009127A2">
      <w:pPr>
        <w:spacing w:line="240" w:lineRule="auto"/>
        <w:rPr>
          <w:rFonts w:ascii="Arial" w:eastAsia="Times New Roman" w:hAnsi="Arial" w:cs="Arial"/>
          <w:b/>
          <w:color w:val="FF0000"/>
          <w:sz w:val="18"/>
          <w:szCs w:val="18"/>
          <w:lang w:eastAsia="fr-FR"/>
        </w:rPr>
      </w:pPr>
      <w:r w:rsidRPr="009127A2">
        <w:rPr>
          <w:rFonts w:ascii="Arial" w:eastAsia="Times New Roman" w:hAnsi="Arial" w:cs="Arial"/>
          <w:b/>
          <w:color w:val="FF0000"/>
          <w:sz w:val="18"/>
          <w:szCs w:val="18"/>
          <w:lang w:eastAsia="fr-FR"/>
        </w:rPr>
        <w:t>Description</w:t>
      </w:r>
    </w:p>
    <w:p w:rsidR="0007730B" w:rsidRPr="009127A2" w:rsidRDefault="0007730B"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 xml:space="preserve">L’isolation thermique sera réalisée avec du verre cellulaire </w:t>
      </w:r>
      <w:r w:rsidR="00202664">
        <w:rPr>
          <w:rStyle w:val="MerkChar"/>
          <w:rFonts w:cs="Arial"/>
          <w:color w:val="auto"/>
          <w:sz w:val="18"/>
          <w:szCs w:val="18"/>
        </w:rPr>
        <w:t xml:space="preserve"># </w:t>
      </w:r>
      <w:r w:rsidRPr="009127A2">
        <w:rPr>
          <w:rFonts w:ascii="Arial" w:eastAsia="Times New Roman" w:hAnsi="Arial" w:cs="Arial"/>
          <w:color w:val="000000" w:themeColor="text1"/>
          <w:sz w:val="18"/>
          <w:szCs w:val="18"/>
          <w:lang w:eastAsia="fr-FR"/>
        </w:rPr>
        <w:t>FOAMGLAS</w:t>
      </w:r>
      <w:r w:rsidRPr="009127A2">
        <w:rPr>
          <w:rFonts w:ascii="Arial" w:eastAsia="Times New Roman" w:hAnsi="Arial" w:cs="Arial"/>
          <w:color w:val="000000" w:themeColor="text1"/>
          <w:sz w:val="18"/>
          <w:szCs w:val="18"/>
          <w:vertAlign w:val="superscript"/>
          <w:lang w:eastAsia="fr-FR"/>
        </w:rPr>
        <w:t>®</w:t>
      </w:r>
      <w:r w:rsidR="00C37122" w:rsidRPr="009127A2">
        <w:rPr>
          <w:rFonts w:ascii="Arial" w:eastAsia="Times New Roman" w:hAnsi="Arial" w:cs="Arial"/>
          <w:color w:val="000000" w:themeColor="text1"/>
          <w:sz w:val="18"/>
          <w:szCs w:val="18"/>
          <w:lang w:eastAsia="fr-FR"/>
        </w:rPr>
        <w:t xml:space="preserve"> </w:t>
      </w:r>
      <w:r w:rsidR="00CC0E4C" w:rsidRPr="009127A2">
        <w:rPr>
          <w:rFonts w:ascii="Arial" w:eastAsia="Times New Roman" w:hAnsi="Arial" w:cs="Arial"/>
          <w:color w:val="000000" w:themeColor="text1"/>
          <w:sz w:val="18"/>
          <w:szCs w:val="18"/>
          <w:lang w:eastAsia="fr-FR"/>
        </w:rPr>
        <w:t>READY BOARD</w:t>
      </w:r>
      <w:r w:rsidRPr="009127A2">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9127A2" w:rsidRDefault="002F5605"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 xml:space="preserve">Avant la mise en </w:t>
      </w:r>
      <w:r w:rsidR="002E4A85" w:rsidRPr="009127A2">
        <w:rPr>
          <w:rFonts w:ascii="Arial" w:eastAsia="Times New Roman" w:hAnsi="Arial" w:cs="Arial"/>
          <w:color w:val="000000" w:themeColor="text1"/>
          <w:sz w:val="18"/>
          <w:szCs w:val="18"/>
          <w:lang w:eastAsia="fr-FR"/>
        </w:rPr>
        <w:t>œuvre</w:t>
      </w:r>
      <w:r w:rsidRPr="009127A2">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4E4768">
        <w:rPr>
          <w:rFonts w:ascii="Arial" w:eastAsia="Times New Roman" w:hAnsi="Arial" w:cs="Arial"/>
          <w:color w:val="000000" w:themeColor="text1"/>
          <w:sz w:val="18"/>
          <w:szCs w:val="18"/>
          <w:lang w:eastAsia="fr-FR"/>
        </w:rPr>
        <w:t>STC (NIT 215 « La toiture plate</w:t>
      </w:r>
      <w:r w:rsidRPr="009127A2">
        <w:rPr>
          <w:rFonts w:ascii="Arial" w:eastAsia="Times New Roman" w:hAnsi="Arial" w:cs="Arial"/>
          <w:color w:val="000000" w:themeColor="text1"/>
          <w:sz w:val="18"/>
          <w:szCs w:val="18"/>
          <w:lang w:eastAsia="fr-FR"/>
        </w:rPr>
        <w:t>: composition – matéri</w:t>
      </w:r>
      <w:r w:rsidR="00E94DCE" w:rsidRPr="009127A2">
        <w:rPr>
          <w:rFonts w:ascii="Arial" w:eastAsia="Times New Roman" w:hAnsi="Arial" w:cs="Arial"/>
          <w:color w:val="000000" w:themeColor="text1"/>
          <w:sz w:val="18"/>
          <w:szCs w:val="18"/>
          <w:lang w:eastAsia="fr-FR"/>
        </w:rPr>
        <w:t>aux – réalisation – entretien »</w:t>
      </w:r>
      <w:r w:rsidRPr="009127A2">
        <w:rPr>
          <w:rFonts w:ascii="Arial" w:eastAsia="Times New Roman" w:hAnsi="Arial" w:cs="Arial"/>
          <w:color w:val="000000" w:themeColor="text1"/>
          <w:sz w:val="18"/>
          <w:szCs w:val="18"/>
          <w:lang w:eastAsia="fr-FR"/>
        </w:rPr>
        <w:t>, complété</w:t>
      </w:r>
      <w:r w:rsidR="00321146" w:rsidRPr="009127A2">
        <w:rPr>
          <w:rFonts w:ascii="Arial" w:eastAsia="Times New Roman" w:hAnsi="Arial" w:cs="Arial"/>
          <w:color w:val="000000" w:themeColor="text1"/>
          <w:sz w:val="18"/>
          <w:szCs w:val="18"/>
          <w:lang w:eastAsia="fr-FR"/>
        </w:rPr>
        <w:t>e</w:t>
      </w:r>
      <w:r w:rsidRPr="009127A2">
        <w:rPr>
          <w:rFonts w:ascii="Arial" w:eastAsia="Times New Roman" w:hAnsi="Arial" w:cs="Arial"/>
          <w:color w:val="000000" w:themeColor="text1"/>
          <w:sz w:val="18"/>
          <w:szCs w:val="18"/>
          <w:lang w:eastAsia="fr-FR"/>
        </w:rPr>
        <w:t xml:space="preserve"> par NIT 229 « les toitures vertes »)</w:t>
      </w:r>
      <w:r w:rsidR="00321146" w:rsidRPr="009127A2">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9127A2" w:rsidRDefault="008C1406"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Le support sera contrôlé</w:t>
      </w:r>
      <w:r w:rsidR="004D7690" w:rsidRPr="009127A2">
        <w:rPr>
          <w:rFonts w:ascii="Arial" w:eastAsia="Times New Roman" w:hAnsi="Arial" w:cs="Arial"/>
          <w:color w:val="000000" w:themeColor="text1"/>
          <w:sz w:val="18"/>
          <w:szCs w:val="18"/>
          <w:lang w:eastAsia="fr-FR"/>
        </w:rPr>
        <w:t xml:space="preserve"> et </w:t>
      </w:r>
      <w:r w:rsidRPr="009127A2">
        <w:rPr>
          <w:rFonts w:ascii="Arial" w:eastAsia="Times New Roman" w:hAnsi="Arial" w:cs="Arial"/>
          <w:color w:val="000000" w:themeColor="text1"/>
          <w:sz w:val="18"/>
          <w:szCs w:val="18"/>
          <w:lang w:eastAsia="fr-FR"/>
        </w:rPr>
        <w:t>préparé</w:t>
      </w:r>
      <w:r w:rsidR="004D7690" w:rsidRPr="009127A2">
        <w:rPr>
          <w:rFonts w:ascii="Arial" w:eastAsia="Times New Roman" w:hAnsi="Arial" w:cs="Arial"/>
          <w:color w:val="000000" w:themeColor="text1"/>
          <w:sz w:val="18"/>
          <w:szCs w:val="18"/>
          <w:lang w:eastAsia="fr-FR"/>
        </w:rPr>
        <w:t xml:space="preserve">. Pour ce faire, </w:t>
      </w:r>
      <w:r w:rsidRPr="009127A2">
        <w:rPr>
          <w:rFonts w:ascii="Arial" w:eastAsia="Times New Roman" w:hAnsi="Arial" w:cs="Arial"/>
          <w:color w:val="000000" w:themeColor="text1"/>
          <w:sz w:val="18"/>
          <w:szCs w:val="18"/>
          <w:lang w:eastAsia="fr-FR"/>
        </w:rPr>
        <w:t>il</w:t>
      </w:r>
      <w:r w:rsidR="00321146" w:rsidRPr="009127A2">
        <w:rPr>
          <w:rFonts w:ascii="Arial" w:eastAsia="Times New Roman" w:hAnsi="Arial" w:cs="Arial"/>
          <w:color w:val="000000" w:themeColor="text1"/>
          <w:sz w:val="18"/>
          <w:szCs w:val="18"/>
          <w:lang w:eastAsia="fr-FR"/>
        </w:rPr>
        <w:t xml:space="preserve"> sera nettoyé et débarrassé des irrégularités</w:t>
      </w:r>
      <w:r w:rsidR="004D7690" w:rsidRPr="009127A2">
        <w:rPr>
          <w:rFonts w:ascii="Arial" w:eastAsia="Times New Roman" w:hAnsi="Arial" w:cs="Arial"/>
          <w:color w:val="000000" w:themeColor="text1"/>
          <w:sz w:val="18"/>
          <w:szCs w:val="18"/>
          <w:lang w:eastAsia="fr-FR"/>
        </w:rPr>
        <w:t>.</w:t>
      </w:r>
    </w:p>
    <w:p w:rsidR="004D7690" w:rsidRPr="009127A2" w:rsidRDefault="004D7690"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Le nécessaire sera  fait pour éliminer les stagnation</w:t>
      </w:r>
      <w:r w:rsidR="00CC0E4C" w:rsidRPr="009127A2">
        <w:rPr>
          <w:rFonts w:ascii="Arial" w:eastAsia="Times New Roman" w:hAnsi="Arial" w:cs="Arial"/>
          <w:color w:val="000000" w:themeColor="text1"/>
          <w:sz w:val="18"/>
          <w:szCs w:val="18"/>
          <w:lang w:eastAsia="fr-FR"/>
        </w:rPr>
        <w:t>s</w:t>
      </w:r>
      <w:r w:rsidRPr="009127A2">
        <w:rPr>
          <w:rFonts w:ascii="Arial" w:eastAsia="Times New Roman" w:hAnsi="Arial" w:cs="Arial"/>
          <w:color w:val="000000" w:themeColor="text1"/>
          <w:sz w:val="18"/>
          <w:szCs w:val="18"/>
          <w:lang w:eastAsia="fr-FR"/>
        </w:rPr>
        <w:t xml:space="preserve"> d’eau.</w:t>
      </w:r>
    </w:p>
    <w:p w:rsidR="0007730B" w:rsidRPr="009127A2" w:rsidRDefault="0007730B"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Le coefficient de transmission thermique U d</w:t>
      </w:r>
      <w:r w:rsidR="004E4768">
        <w:rPr>
          <w:rFonts w:ascii="Arial" w:eastAsia="Times New Roman" w:hAnsi="Arial" w:cs="Arial"/>
          <w:color w:val="000000" w:themeColor="text1"/>
          <w:sz w:val="18"/>
          <w:szCs w:val="18"/>
          <w:lang w:eastAsia="fr-FR"/>
        </w:rPr>
        <w:t xml:space="preserve">u complexe devra être conforme </w:t>
      </w:r>
      <w:r w:rsidRPr="009127A2">
        <w:rPr>
          <w:rFonts w:ascii="Arial" w:eastAsia="Times New Roman" w:hAnsi="Arial" w:cs="Arial"/>
          <w:color w:val="000000" w:themeColor="text1"/>
          <w:sz w:val="18"/>
          <w:szCs w:val="18"/>
          <w:lang w:eastAsia="fr-FR"/>
        </w:rPr>
        <w:t>à la NBN B 62-002 et aux règlementations régionales.</w:t>
      </w:r>
    </w:p>
    <w:p w:rsidR="004D7690" w:rsidRPr="009127A2" w:rsidRDefault="004D7690"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 xml:space="preserve">La pose des plaques d’isolation contre les </w:t>
      </w:r>
      <w:r w:rsidR="00343010" w:rsidRPr="009127A2">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BB6C9E">
        <w:rPr>
          <w:rFonts w:ascii="Arial" w:eastAsia="Times New Roman" w:hAnsi="Arial" w:cs="Arial"/>
          <w:color w:val="000000" w:themeColor="text1"/>
          <w:sz w:val="18"/>
          <w:szCs w:val="18"/>
          <w:lang w:eastAsia="fr-FR"/>
        </w:rPr>
        <w:t>244</w:t>
      </w:r>
      <w:r w:rsidR="00343010" w:rsidRPr="009127A2">
        <w:rPr>
          <w:rFonts w:ascii="Arial" w:eastAsia="Times New Roman" w:hAnsi="Arial" w:cs="Arial"/>
          <w:color w:val="000000" w:themeColor="text1"/>
          <w:sz w:val="18"/>
          <w:szCs w:val="18"/>
          <w:lang w:eastAsia="fr-FR"/>
        </w:rPr>
        <w:t xml:space="preserve"> du CSTC.</w:t>
      </w:r>
    </w:p>
    <w:p w:rsidR="00DF22C1" w:rsidRDefault="00DF22C1" w:rsidP="009127A2">
      <w:pPr>
        <w:spacing w:line="240" w:lineRule="auto"/>
        <w:rPr>
          <w:rFonts w:ascii="Arial" w:eastAsia="Times New Roman" w:hAnsi="Arial" w:cs="Arial"/>
          <w:sz w:val="18"/>
          <w:szCs w:val="18"/>
          <w:lang w:eastAsia="fr-FR"/>
        </w:rPr>
      </w:pPr>
    </w:p>
    <w:p w:rsidR="005D3BFA" w:rsidRPr="009127A2" w:rsidRDefault="005D3BFA" w:rsidP="009127A2">
      <w:pPr>
        <w:spacing w:line="240" w:lineRule="auto"/>
        <w:rPr>
          <w:rFonts w:ascii="Arial" w:eastAsia="Times New Roman" w:hAnsi="Arial" w:cs="Arial"/>
          <w:sz w:val="18"/>
          <w:szCs w:val="18"/>
          <w:lang w:eastAsia="fr-FR"/>
        </w:rPr>
      </w:pPr>
    </w:p>
    <w:p w:rsidR="0007730B" w:rsidRPr="009127A2" w:rsidRDefault="0007730B" w:rsidP="009127A2">
      <w:pPr>
        <w:spacing w:line="240" w:lineRule="auto"/>
        <w:rPr>
          <w:rFonts w:ascii="Arial" w:eastAsia="Times New Roman" w:hAnsi="Arial" w:cs="Arial"/>
          <w:b/>
          <w:color w:val="FF0000"/>
          <w:sz w:val="18"/>
          <w:szCs w:val="18"/>
          <w:lang w:eastAsia="fr-FR"/>
        </w:rPr>
      </w:pPr>
      <w:r w:rsidRPr="009127A2">
        <w:rPr>
          <w:rFonts w:ascii="Arial" w:eastAsia="Times New Roman" w:hAnsi="Arial" w:cs="Arial"/>
          <w:b/>
          <w:color w:val="FF0000"/>
          <w:sz w:val="18"/>
          <w:szCs w:val="18"/>
          <w:lang w:eastAsia="fr-FR"/>
        </w:rPr>
        <w:t>Matériau</w:t>
      </w:r>
    </w:p>
    <w:p w:rsidR="004E5C93" w:rsidRPr="009127A2" w:rsidRDefault="0007730B"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 xml:space="preserve">L’isolation thermique sera réalisée avec du verre cellulaire # </w:t>
      </w:r>
      <w:r w:rsidR="00671781" w:rsidRPr="009127A2">
        <w:rPr>
          <w:rFonts w:ascii="Arial" w:eastAsia="Times New Roman" w:hAnsi="Arial" w:cs="Arial"/>
          <w:color w:val="000000" w:themeColor="text1"/>
          <w:sz w:val="18"/>
          <w:szCs w:val="18"/>
          <w:lang w:eastAsia="fr-FR"/>
        </w:rPr>
        <w:t xml:space="preserve">des </w:t>
      </w:r>
      <w:r w:rsidR="00446561" w:rsidRPr="009127A2">
        <w:rPr>
          <w:rFonts w:ascii="Arial" w:eastAsia="Times New Roman" w:hAnsi="Arial" w:cs="Arial"/>
          <w:color w:val="000000" w:themeColor="text1"/>
          <w:sz w:val="18"/>
          <w:szCs w:val="18"/>
          <w:lang w:eastAsia="fr-FR"/>
        </w:rPr>
        <w:t xml:space="preserve">plaques </w:t>
      </w:r>
      <w:r w:rsidRPr="009127A2">
        <w:rPr>
          <w:rFonts w:ascii="Arial" w:eastAsia="Times New Roman" w:hAnsi="Arial" w:cs="Arial"/>
          <w:color w:val="000000" w:themeColor="text1"/>
          <w:sz w:val="18"/>
          <w:szCs w:val="18"/>
          <w:lang w:eastAsia="fr-FR"/>
        </w:rPr>
        <w:t>FOAMGLAS</w:t>
      </w:r>
      <w:r w:rsidRPr="009127A2">
        <w:rPr>
          <w:rFonts w:ascii="Arial" w:eastAsia="Times New Roman" w:hAnsi="Arial" w:cs="Arial"/>
          <w:color w:val="000000" w:themeColor="text1"/>
          <w:sz w:val="18"/>
          <w:szCs w:val="18"/>
          <w:vertAlign w:val="superscript"/>
          <w:lang w:eastAsia="fr-FR"/>
        </w:rPr>
        <w:t>®</w:t>
      </w:r>
      <w:r w:rsidR="008F6109" w:rsidRPr="009127A2">
        <w:rPr>
          <w:rFonts w:ascii="Arial" w:eastAsia="Times New Roman" w:hAnsi="Arial" w:cs="Arial"/>
          <w:color w:val="000000" w:themeColor="text1"/>
          <w:sz w:val="18"/>
          <w:szCs w:val="18"/>
          <w:lang w:eastAsia="fr-FR"/>
        </w:rPr>
        <w:t xml:space="preserve"> </w:t>
      </w:r>
      <w:r w:rsidR="00DF2C8B" w:rsidRPr="009127A2">
        <w:rPr>
          <w:rFonts w:ascii="Arial" w:eastAsia="Times New Roman" w:hAnsi="Arial" w:cs="Arial"/>
          <w:color w:val="000000" w:themeColor="text1"/>
          <w:sz w:val="18"/>
          <w:szCs w:val="18"/>
          <w:lang w:eastAsia="fr-FR"/>
        </w:rPr>
        <w:t xml:space="preserve">READY BOARD </w:t>
      </w:r>
      <w:r w:rsidRPr="009127A2">
        <w:rPr>
          <w:rFonts w:ascii="Arial" w:eastAsia="Times New Roman" w:hAnsi="Arial" w:cs="Arial"/>
          <w:color w:val="000000" w:themeColor="text1"/>
          <w:sz w:val="18"/>
          <w:szCs w:val="18"/>
          <w:lang w:eastAsia="fr-FR"/>
        </w:rPr>
        <w:t>type T</w:t>
      </w:r>
      <w:r w:rsidR="00BB6C9E">
        <w:rPr>
          <w:rFonts w:ascii="Arial" w:eastAsia="Times New Roman" w:hAnsi="Arial" w:cs="Arial"/>
          <w:color w:val="000000" w:themeColor="text1"/>
          <w:sz w:val="18"/>
          <w:szCs w:val="18"/>
          <w:lang w:eastAsia="fr-FR"/>
        </w:rPr>
        <w:t>3+ ou type T</w:t>
      </w:r>
      <w:r w:rsidRPr="009127A2">
        <w:rPr>
          <w:rFonts w:ascii="Arial" w:eastAsia="Times New Roman" w:hAnsi="Arial" w:cs="Arial"/>
          <w:color w:val="000000" w:themeColor="text1"/>
          <w:sz w:val="18"/>
          <w:szCs w:val="18"/>
          <w:lang w:eastAsia="fr-FR"/>
        </w:rPr>
        <w:t>4+</w:t>
      </w:r>
      <w:r w:rsidR="00343010" w:rsidRPr="009127A2">
        <w:rPr>
          <w:rFonts w:ascii="Arial" w:eastAsia="Times New Roman" w:hAnsi="Arial" w:cs="Arial"/>
          <w:color w:val="000000" w:themeColor="text1"/>
          <w:sz w:val="18"/>
          <w:szCs w:val="18"/>
          <w:lang w:eastAsia="fr-FR"/>
        </w:rPr>
        <w:t xml:space="preserve"> </w:t>
      </w:r>
      <w:r w:rsidRPr="009127A2">
        <w:rPr>
          <w:rFonts w:ascii="Arial" w:eastAsia="Times New Roman" w:hAnsi="Arial" w:cs="Arial"/>
          <w:color w:val="000000" w:themeColor="text1"/>
          <w:sz w:val="18"/>
          <w:szCs w:val="18"/>
          <w:lang w:eastAsia="fr-FR"/>
        </w:rPr>
        <w:t>constitué d</w:t>
      </w:r>
      <w:r w:rsidR="004E5C93" w:rsidRPr="009127A2">
        <w:rPr>
          <w:rFonts w:ascii="Arial" w:eastAsia="Times New Roman" w:hAnsi="Arial" w:cs="Arial"/>
          <w:color w:val="000000" w:themeColor="text1"/>
          <w:sz w:val="18"/>
          <w:szCs w:val="18"/>
          <w:lang w:eastAsia="fr-FR"/>
        </w:rPr>
        <w:t>’au moins 60% de verre recyclé. Ces panneaux sont composés de plusieurs plaques de verre cellulaire collées entre elles, par le fabriquant. La face intérieure est recouverte de bitume et  d’un voile de verre</w:t>
      </w:r>
      <w:r w:rsidR="00BB6C9E">
        <w:rPr>
          <w:rFonts w:ascii="Arial" w:eastAsia="Times New Roman" w:hAnsi="Arial" w:cs="Arial"/>
          <w:color w:val="000000" w:themeColor="text1"/>
          <w:sz w:val="18"/>
          <w:szCs w:val="18"/>
          <w:lang w:eastAsia="fr-FR"/>
        </w:rPr>
        <w:t xml:space="preserve"> minéral</w:t>
      </w:r>
      <w:r w:rsidR="004E5C93" w:rsidRPr="009127A2">
        <w:rPr>
          <w:rFonts w:ascii="Arial" w:eastAsia="Times New Roman" w:hAnsi="Arial" w:cs="Arial"/>
          <w:color w:val="000000" w:themeColor="text1"/>
          <w:sz w:val="18"/>
          <w:szCs w:val="18"/>
          <w:lang w:eastAsia="fr-FR"/>
        </w:rPr>
        <w:t>. La face extérieure est finie avec du bitume et un film thermo</w:t>
      </w:r>
      <w:r w:rsidR="002E4A85" w:rsidRPr="009127A2">
        <w:rPr>
          <w:rFonts w:ascii="Arial" w:eastAsia="Times New Roman" w:hAnsi="Arial" w:cs="Arial"/>
          <w:color w:val="000000" w:themeColor="text1"/>
          <w:sz w:val="18"/>
          <w:szCs w:val="18"/>
          <w:lang w:eastAsia="fr-FR"/>
        </w:rPr>
        <w:t xml:space="preserve"> </w:t>
      </w:r>
      <w:r w:rsidR="004E5C93" w:rsidRPr="009127A2">
        <w:rPr>
          <w:rFonts w:ascii="Arial" w:eastAsia="Times New Roman" w:hAnsi="Arial" w:cs="Arial"/>
          <w:color w:val="000000" w:themeColor="text1"/>
          <w:sz w:val="18"/>
          <w:szCs w:val="18"/>
          <w:lang w:eastAsia="fr-FR"/>
        </w:rPr>
        <w:t>fusible afin de permettre le soudage d’une membrane bitumineuse.</w:t>
      </w:r>
    </w:p>
    <w:p w:rsidR="004E5C93" w:rsidRPr="009127A2" w:rsidRDefault="004E5C93"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L’isolation thermique est conforme à la NBN EN</w:t>
      </w:r>
      <w:r w:rsidR="004E4768">
        <w:rPr>
          <w:rFonts w:ascii="Arial" w:eastAsia="Times New Roman" w:hAnsi="Arial" w:cs="Arial"/>
          <w:color w:val="000000" w:themeColor="text1"/>
          <w:sz w:val="18"/>
          <w:szCs w:val="18"/>
          <w:lang w:eastAsia="fr-FR"/>
        </w:rPr>
        <w:t xml:space="preserve"> 13167 et  porte le marquage</w:t>
      </w:r>
      <w:r w:rsidR="00D02537">
        <w:rPr>
          <w:rFonts w:ascii="Arial" w:eastAsia="Times New Roman" w:hAnsi="Arial" w:cs="Arial"/>
          <w:color w:val="000000" w:themeColor="text1"/>
          <w:sz w:val="18"/>
          <w:szCs w:val="18"/>
          <w:lang w:eastAsia="fr-FR"/>
        </w:rPr>
        <w:t xml:space="preserve"> de conformité</w:t>
      </w:r>
      <w:r w:rsidR="004E4768">
        <w:rPr>
          <w:rFonts w:ascii="Arial" w:eastAsia="Times New Roman" w:hAnsi="Arial" w:cs="Arial"/>
          <w:color w:val="000000" w:themeColor="text1"/>
          <w:sz w:val="18"/>
          <w:szCs w:val="18"/>
          <w:lang w:eastAsia="fr-FR"/>
        </w:rPr>
        <w:t xml:space="preserve"> CE</w:t>
      </w:r>
      <w:r w:rsidRPr="009127A2">
        <w:rPr>
          <w:rFonts w:ascii="Arial" w:eastAsia="Times New Roman" w:hAnsi="Arial" w:cs="Arial"/>
          <w:color w:val="000000" w:themeColor="text1"/>
          <w:sz w:val="18"/>
          <w:szCs w:val="18"/>
          <w:lang w:eastAsia="fr-FR"/>
        </w:rPr>
        <w:t xml:space="preserve">, la </w:t>
      </w:r>
      <w:proofErr w:type="spellStart"/>
      <w:r w:rsidR="00D02537">
        <w:rPr>
          <w:rFonts w:ascii="Arial" w:eastAsia="Times New Roman" w:hAnsi="Arial" w:cs="Arial"/>
          <w:color w:val="000000" w:themeColor="text1"/>
          <w:sz w:val="18"/>
          <w:szCs w:val="18"/>
          <w:lang w:eastAsia="fr-FR"/>
        </w:rPr>
        <w:t>keymark</w:t>
      </w:r>
      <w:proofErr w:type="spellEnd"/>
      <w:r w:rsidRPr="009127A2">
        <w:rPr>
          <w:rFonts w:ascii="Arial" w:eastAsia="Times New Roman" w:hAnsi="Arial" w:cs="Arial"/>
          <w:color w:val="000000" w:themeColor="text1"/>
          <w:sz w:val="18"/>
          <w:szCs w:val="18"/>
          <w:lang w:eastAsia="fr-FR"/>
        </w:rPr>
        <w:t xml:space="preserve"> CEN et l’approbation de l’</w:t>
      </w:r>
      <w:proofErr w:type="spellStart"/>
      <w:r w:rsidRPr="009127A2">
        <w:rPr>
          <w:rFonts w:ascii="Arial" w:eastAsia="Times New Roman" w:hAnsi="Arial" w:cs="Arial"/>
          <w:color w:val="000000" w:themeColor="text1"/>
          <w:sz w:val="18"/>
          <w:szCs w:val="18"/>
          <w:lang w:eastAsia="fr-FR"/>
        </w:rPr>
        <w:t>UBAtc</w:t>
      </w:r>
      <w:proofErr w:type="spellEnd"/>
      <w:r w:rsidRPr="009127A2">
        <w:rPr>
          <w:rFonts w:ascii="Arial" w:eastAsia="Times New Roman" w:hAnsi="Arial" w:cs="Arial"/>
          <w:color w:val="000000" w:themeColor="text1"/>
          <w:sz w:val="18"/>
          <w:szCs w:val="18"/>
          <w:lang w:eastAsia="fr-FR"/>
        </w:rPr>
        <w:t>/BCCA (#ATG H539). La production du verre cellulaire est certifiée suivant ISO 9001 : 2008</w:t>
      </w:r>
      <w:r w:rsidR="00BB6C9E">
        <w:rPr>
          <w:rFonts w:ascii="Arial" w:eastAsia="Times New Roman" w:hAnsi="Arial" w:cs="Arial"/>
          <w:color w:val="000000" w:themeColor="text1"/>
          <w:sz w:val="18"/>
          <w:szCs w:val="18"/>
          <w:lang w:eastAsia="fr-FR"/>
        </w:rPr>
        <w:t xml:space="preserve"> et ISO 14001 :2004</w:t>
      </w:r>
      <w:r w:rsidRPr="009127A2">
        <w:rPr>
          <w:rFonts w:ascii="Arial" w:eastAsia="Times New Roman" w:hAnsi="Arial" w:cs="Arial"/>
          <w:color w:val="000000" w:themeColor="text1"/>
          <w:sz w:val="18"/>
          <w:szCs w:val="18"/>
          <w:lang w:eastAsia="fr-FR"/>
        </w:rPr>
        <w:t xml:space="preserve">. </w:t>
      </w:r>
    </w:p>
    <w:p w:rsidR="00BB6C9E" w:rsidRPr="009127A2" w:rsidRDefault="00BB6C9E" w:rsidP="00BB6C9E">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Cette application est couverte par un agrément technique (#ATG 2078) de l’</w:t>
      </w:r>
      <w:proofErr w:type="spellStart"/>
      <w:r w:rsidRPr="009127A2">
        <w:rPr>
          <w:rFonts w:ascii="Arial" w:eastAsia="Times New Roman" w:hAnsi="Arial" w:cs="Arial"/>
          <w:color w:val="000000" w:themeColor="text1"/>
          <w:sz w:val="18"/>
          <w:szCs w:val="18"/>
          <w:lang w:eastAsia="fr-FR"/>
        </w:rPr>
        <w:t>UBAtc</w:t>
      </w:r>
      <w:proofErr w:type="spellEnd"/>
      <w:r w:rsidRPr="009127A2">
        <w:rPr>
          <w:rFonts w:ascii="Arial" w:eastAsia="Times New Roman" w:hAnsi="Arial" w:cs="Arial"/>
          <w:color w:val="000000" w:themeColor="text1"/>
          <w:sz w:val="18"/>
          <w:szCs w:val="18"/>
          <w:lang w:eastAsia="fr-FR"/>
        </w:rPr>
        <w:t xml:space="preserve">/BCCA.  </w:t>
      </w:r>
    </w:p>
    <w:p w:rsidR="008F6109" w:rsidRPr="009127A2" w:rsidRDefault="008F6109" w:rsidP="009127A2">
      <w:pPr>
        <w:spacing w:line="240" w:lineRule="auto"/>
        <w:rPr>
          <w:rFonts w:ascii="Arial" w:eastAsia="Times New Roman" w:hAnsi="Arial" w:cs="Arial"/>
          <w:sz w:val="18"/>
          <w:szCs w:val="18"/>
          <w:lang w:eastAsia="fr-FR"/>
        </w:rPr>
      </w:pPr>
    </w:p>
    <w:p w:rsidR="0049780F" w:rsidRPr="009127A2" w:rsidRDefault="0049780F" w:rsidP="009127A2">
      <w:pPr>
        <w:spacing w:line="240" w:lineRule="auto"/>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Longueur: </w:t>
      </w:r>
      <w:r w:rsidR="004E5C93" w:rsidRPr="009127A2">
        <w:rPr>
          <w:rFonts w:ascii="Arial" w:eastAsia="Times New Roman" w:hAnsi="Arial" w:cs="Arial"/>
          <w:sz w:val="18"/>
          <w:szCs w:val="18"/>
          <w:lang w:eastAsia="fr-FR"/>
        </w:rPr>
        <w:t>120</w:t>
      </w:r>
      <w:r w:rsidRPr="009127A2">
        <w:rPr>
          <w:rFonts w:ascii="Arial" w:eastAsia="Times New Roman" w:hAnsi="Arial" w:cs="Arial"/>
          <w:sz w:val="18"/>
          <w:szCs w:val="18"/>
          <w:lang w:eastAsia="fr-FR"/>
        </w:rPr>
        <w:t xml:space="preserve"> cm</w:t>
      </w:r>
    </w:p>
    <w:p w:rsidR="0049780F" w:rsidRPr="009127A2" w:rsidRDefault="004E4768" w:rsidP="009127A2">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9127A2">
        <w:rPr>
          <w:rFonts w:ascii="Arial" w:eastAsia="Times New Roman" w:hAnsi="Arial" w:cs="Arial"/>
          <w:sz w:val="18"/>
          <w:szCs w:val="18"/>
          <w:lang w:eastAsia="fr-FR"/>
        </w:rPr>
        <w:t xml:space="preserve">: </w:t>
      </w:r>
      <w:r w:rsidR="004E5C93" w:rsidRPr="009127A2">
        <w:rPr>
          <w:rFonts w:ascii="Arial" w:eastAsia="Times New Roman" w:hAnsi="Arial" w:cs="Arial"/>
          <w:sz w:val="18"/>
          <w:szCs w:val="18"/>
          <w:lang w:eastAsia="fr-FR"/>
        </w:rPr>
        <w:t>60</w:t>
      </w:r>
      <w:r w:rsidR="0049780F" w:rsidRPr="009127A2">
        <w:rPr>
          <w:rFonts w:ascii="Arial" w:eastAsia="Times New Roman" w:hAnsi="Arial" w:cs="Arial"/>
          <w:sz w:val="18"/>
          <w:szCs w:val="18"/>
          <w:lang w:eastAsia="fr-FR"/>
        </w:rPr>
        <w:t xml:space="preserve"> cm</w:t>
      </w:r>
    </w:p>
    <w:p w:rsidR="0049780F" w:rsidRPr="009127A2" w:rsidRDefault="0049780F"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Epaisseur</w:t>
      </w:r>
      <w:r w:rsidRPr="009127A2">
        <w:rPr>
          <w:rFonts w:ascii="Arial" w:eastAsia="Times New Roman" w:hAnsi="Arial" w:cs="Arial"/>
          <w:color w:val="000000" w:themeColor="text1"/>
          <w:sz w:val="18"/>
          <w:szCs w:val="18"/>
          <w:lang w:eastAsia="fr-FR"/>
        </w:rPr>
        <w:t xml:space="preserve">: </w:t>
      </w:r>
      <w:r w:rsidRPr="009127A2">
        <w:rPr>
          <w:rFonts w:ascii="Arial" w:hAnsi="Arial" w:cs="Arial"/>
          <w:color w:val="000000" w:themeColor="text1"/>
          <w:sz w:val="18"/>
          <w:szCs w:val="18"/>
        </w:rPr>
        <w:t>6</w:t>
      </w:r>
      <w:r w:rsidR="0022736B">
        <w:rPr>
          <w:rFonts w:ascii="Arial" w:hAnsi="Arial" w:cs="Arial"/>
          <w:color w:val="000000" w:themeColor="text1"/>
          <w:sz w:val="18"/>
          <w:szCs w:val="18"/>
        </w:rPr>
        <w:t>*</w:t>
      </w:r>
      <w:r w:rsidRPr="009127A2">
        <w:rPr>
          <w:rFonts w:ascii="Arial" w:hAnsi="Arial" w:cs="Arial"/>
          <w:color w:val="000000" w:themeColor="text1"/>
          <w:sz w:val="18"/>
          <w:szCs w:val="18"/>
        </w:rPr>
        <w:t>, 7, 8, 9, 10, 11, 12, 13, 14, 15,</w:t>
      </w:r>
      <w:r w:rsidR="004E4768">
        <w:rPr>
          <w:rFonts w:ascii="Arial" w:hAnsi="Arial" w:cs="Arial"/>
          <w:color w:val="000000" w:themeColor="text1"/>
          <w:sz w:val="18"/>
          <w:szCs w:val="18"/>
        </w:rPr>
        <w:t xml:space="preserve"> </w:t>
      </w:r>
      <w:r w:rsidRPr="009127A2">
        <w:rPr>
          <w:rFonts w:ascii="Arial" w:hAnsi="Arial" w:cs="Arial"/>
          <w:color w:val="000000" w:themeColor="text1"/>
          <w:sz w:val="18"/>
          <w:szCs w:val="18"/>
        </w:rPr>
        <w:t xml:space="preserve">16, 17, 18 cm (* épaisseur </w:t>
      </w:r>
      <w:r w:rsidR="003073DA" w:rsidRPr="009127A2">
        <w:rPr>
          <w:rFonts w:ascii="Arial" w:hAnsi="Arial" w:cs="Arial"/>
          <w:color w:val="000000" w:themeColor="text1"/>
          <w:sz w:val="18"/>
          <w:szCs w:val="18"/>
        </w:rPr>
        <w:t>minimale pour cette application)</w:t>
      </w:r>
    </w:p>
    <w:p w:rsidR="0049780F" w:rsidRDefault="0049780F" w:rsidP="009127A2">
      <w:pPr>
        <w:spacing w:line="240" w:lineRule="auto"/>
        <w:rPr>
          <w:rFonts w:ascii="Arial" w:hAnsi="Arial" w:cs="Arial"/>
          <w:color w:val="0070C0"/>
          <w:sz w:val="18"/>
          <w:szCs w:val="18"/>
        </w:rPr>
      </w:pPr>
    </w:p>
    <w:p w:rsidR="005D3BFA" w:rsidRPr="009127A2" w:rsidRDefault="005D3BFA" w:rsidP="009127A2">
      <w:pPr>
        <w:spacing w:line="240" w:lineRule="auto"/>
        <w:rPr>
          <w:rFonts w:ascii="Arial" w:hAnsi="Arial" w:cs="Arial"/>
          <w:color w:val="0070C0"/>
          <w:sz w:val="18"/>
          <w:szCs w:val="18"/>
        </w:rPr>
      </w:pPr>
    </w:p>
    <w:p w:rsidR="00AA0A3C" w:rsidRDefault="005D3BFA" w:rsidP="009127A2">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5D3BFA" w:rsidRPr="009127A2" w:rsidRDefault="005D3BFA" w:rsidP="009127A2">
      <w:pPr>
        <w:spacing w:line="240" w:lineRule="auto"/>
        <w:rPr>
          <w:rFonts w:ascii="Arial" w:hAnsi="Arial" w:cs="Arial"/>
          <w:color w:val="FF6600"/>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12"/>
        <w:gridCol w:w="2231"/>
        <w:gridCol w:w="2445"/>
      </w:tblGrid>
      <w:tr w:rsidR="00BB6C9E" w:rsidRPr="00BB6C9E" w:rsidTr="0022035D">
        <w:tc>
          <w:tcPr>
            <w:tcW w:w="4612" w:type="dxa"/>
          </w:tcPr>
          <w:p w:rsidR="00BB6C9E" w:rsidRPr="00BB6C9E" w:rsidRDefault="00BB6C9E" w:rsidP="005A0310">
            <w:pPr>
              <w:jc w:val="center"/>
              <w:rPr>
                <w:rFonts w:cs="Arial"/>
                <w:bCs/>
                <w:sz w:val="18"/>
                <w:szCs w:val="18"/>
                <w:lang w:val="nl-BE" w:eastAsia="nl-BE"/>
              </w:rPr>
            </w:pPr>
          </w:p>
        </w:tc>
        <w:tc>
          <w:tcPr>
            <w:tcW w:w="4676" w:type="dxa"/>
            <w:gridSpan w:val="2"/>
            <w:vAlign w:val="bottom"/>
          </w:tcPr>
          <w:p w:rsidR="00BB6C9E" w:rsidRPr="00617DE7" w:rsidRDefault="00BB6C9E" w:rsidP="00617DE7">
            <w:pPr>
              <w:jc w:val="center"/>
              <w:rPr>
                <w:rFonts w:cs="Arial"/>
                <w:bCs/>
                <w:sz w:val="18"/>
                <w:szCs w:val="18"/>
                <w:lang w:eastAsia="nl-BE"/>
              </w:rPr>
            </w:pPr>
            <w:r w:rsidRPr="00617DE7">
              <w:rPr>
                <w:rFonts w:cs="Arial"/>
                <w:bCs/>
                <w:sz w:val="18"/>
                <w:szCs w:val="18"/>
                <w:lang w:eastAsia="nl-BE"/>
              </w:rPr>
              <w:t xml:space="preserve">Type </w:t>
            </w:r>
            <w:r w:rsidR="00617DE7" w:rsidRPr="00617DE7">
              <w:rPr>
                <w:rFonts w:cs="Arial"/>
                <w:bCs/>
                <w:sz w:val="18"/>
                <w:szCs w:val="18"/>
                <w:lang w:eastAsia="nl-BE"/>
              </w:rPr>
              <w:t>à définir en fonction de la charge</w:t>
            </w:r>
          </w:p>
        </w:tc>
      </w:tr>
      <w:tr w:rsidR="00BB6C9E" w:rsidRPr="00BB6C9E" w:rsidTr="0022035D">
        <w:tc>
          <w:tcPr>
            <w:tcW w:w="4612" w:type="dxa"/>
          </w:tcPr>
          <w:p w:rsidR="00BB6C9E" w:rsidRPr="00202664" w:rsidRDefault="00BB6C9E" w:rsidP="00202664">
            <w:pPr>
              <w:rPr>
                <w:rFonts w:cs="Arial"/>
                <w:b/>
                <w:bCs/>
                <w:sz w:val="18"/>
                <w:szCs w:val="18"/>
                <w:lang w:eastAsia="nl-BE"/>
              </w:rPr>
            </w:pPr>
            <w:r w:rsidRPr="00202664">
              <w:rPr>
                <w:rFonts w:cs="Arial"/>
                <w:sz w:val="18"/>
                <w:szCs w:val="18"/>
              </w:rPr>
              <w:t xml:space="preserve"># </w:t>
            </w:r>
            <w:r w:rsidRPr="00202664">
              <w:rPr>
                <w:rFonts w:cs="Arial"/>
                <w:b/>
                <w:bCs/>
                <w:sz w:val="18"/>
                <w:szCs w:val="18"/>
                <w:lang w:eastAsia="nl-BE"/>
              </w:rPr>
              <w:t>FOAMGLAS</w:t>
            </w:r>
            <w:r w:rsidRPr="00202664">
              <w:rPr>
                <w:rFonts w:cs="Arial"/>
                <w:b/>
                <w:bCs/>
                <w:sz w:val="18"/>
                <w:szCs w:val="18"/>
                <w:vertAlign w:val="superscript"/>
                <w:lang w:eastAsia="nl-BE"/>
              </w:rPr>
              <w:t>®</w:t>
            </w:r>
            <w:r w:rsidR="00FB6FD5">
              <w:rPr>
                <w:rFonts w:cs="Arial"/>
                <w:b/>
                <w:bCs/>
                <w:sz w:val="18"/>
                <w:szCs w:val="18"/>
                <w:vertAlign w:val="superscript"/>
                <w:lang w:eastAsia="nl-BE"/>
              </w:rPr>
              <w:t xml:space="preserve"> </w:t>
            </w:r>
            <w:r w:rsidR="00FB6FD5" w:rsidRPr="00FB6FD5">
              <w:rPr>
                <w:rFonts w:cs="Arial"/>
                <w:b/>
                <w:bCs/>
                <w:sz w:val="18"/>
                <w:szCs w:val="18"/>
                <w:lang w:eastAsia="nl-BE"/>
              </w:rPr>
              <w:t>READY BOARD</w:t>
            </w:r>
          </w:p>
        </w:tc>
        <w:tc>
          <w:tcPr>
            <w:tcW w:w="2231" w:type="dxa"/>
            <w:vAlign w:val="bottom"/>
          </w:tcPr>
          <w:p w:rsidR="00BB6C9E" w:rsidRPr="00BB6C9E" w:rsidRDefault="00BB6C9E" w:rsidP="005A0310">
            <w:pPr>
              <w:rPr>
                <w:rFonts w:cs="Arial"/>
                <w:b/>
                <w:bCs/>
                <w:sz w:val="18"/>
                <w:szCs w:val="18"/>
                <w:lang w:val="nl-BE" w:eastAsia="nl-BE"/>
              </w:rPr>
            </w:pPr>
            <w:r w:rsidRPr="00BB6C9E">
              <w:rPr>
                <w:rFonts w:cs="Arial"/>
                <w:sz w:val="18"/>
                <w:szCs w:val="18"/>
                <w:lang w:val="nl-NL"/>
              </w:rPr>
              <w:t xml:space="preserve"># </w:t>
            </w:r>
            <w:r w:rsidRPr="00BB6C9E">
              <w:rPr>
                <w:rFonts w:cs="Arial"/>
                <w:b/>
                <w:bCs/>
                <w:sz w:val="18"/>
                <w:szCs w:val="18"/>
                <w:lang w:val="nl-BE" w:eastAsia="nl-BE"/>
              </w:rPr>
              <w:t>Type T3+</w:t>
            </w:r>
          </w:p>
        </w:tc>
        <w:tc>
          <w:tcPr>
            <w:tcW w:w="2445" w:type="dxa"/>
            <w:vAlign w:val="bottom"/>
          </w:tcPr>
          <w:p w:rsidR="00BB6C9E" w:rsidRPr="00BB6C9E" w:rsidRDefault="00BB6C9E" w:rsidP="005A0310">
            <w:pPr>
              <w:rPr>
                <w:rFonts w:cs="Arial"/>
                <w:b/>
                <w:bCs/>
                <w:sz w:val="18"/>
                <w:szCs w:val="18"/>
                <w:lang w:val="nl-BE" w:eastAsia="nl-BE"/>
              </w:rPr>
            </w:pPr>
            <w:r w:rsidRPr="00BB6C9E">
              <w:rPr>
                <w:rFonts w:cs="Arial"/>
                <w:sz w:val="18"/>
                <w:szCs w:val="18"/>
                <w:lang w:val="nl-NL"/>
              </w:rPr>
              <w:t xml:space="preserve"># </w:t>
            </w:r>
            <w:r w:rsidRPr="00BB6C9E">
              <w:rPr>
                <w:rFonts w:cs="Arial"/>
                <w:b/>
                <w:bCs/>
                <w:sz w:val="18"/>
                <w:szCs w:val="18"/>
                <w:lang w:val="nl-BE" w:eastAsia="nl-BE"/>
              </w:rPr>
              <w:t>Type T4+</w:t>
            </w:r>
          </w:p>
        </w:tc>
      </w:tr>
      <w:tr w:rsidR="00BB6C9E" w:rsidRPr="009127A2" w:rsidTr="00BB6C9E">
        <w:tc>
          <w:tcPr>
            <w:tcW w:w="4612" w:type="dxa"/>
          </w:tcPr>
          <w:p w:rsidR="00BB6C9E" w:rsidRPr="009127A2" w:rsidRDefault="00BB6C9E" w:rsidP="009127A2">
            <w:pPr>
              <w:rPr>
                <w:rStyle w:val="MerkChar"/>
                <w:rFonts w:ascii="Arial" w:hAnsi="Arial" w:cs="Arial"/>
              </w:rPr>
            </w:pPr>
            <w:r w:rsidRPr="009127A2">
              <w:rPr>
                <w:rFonts w:ascii="Arial" w:eastAsia="Times New Roman" w:hAnsi="Arial" w:cs="Arial"/>
                <w:sz w:val="18"/>
                <w:szCs w:val="18"/>
                <w:lang w:eastAsia="fr-FR"/>
              </w:rPr>
              <w:t xml:space="preserve">Conductivité thermique </w:t>
            </w:r>
            <w:proofErr w:type="spellStart"/>
            <w:r w:rsidRPr="009127A2">
              <w:rPr>
                <w:rFonts w:ascii="Arial" w:eastAsia="Times New Roman" w:hAnsi="Arial" w:cs="Arial"/>
                <w:sz w:val="18"/>
                <w:szCs w:val="18"/>
                <w:lang w:eastAsia="fr-FR"/>
              </w:rPr>
              <w:t>λ</w:t>
            </w:r>
            <w:r w:rsidRPr="009127A2">
              <w:rPr>
                <w:rFonts w:ascii="Arial" w:eastAsia="Times New Roman" w:hAnsi="Arial" w:cs="Arial"/>
                <w:sz w:val="18"/>
                <w:szCs w:val="18"/>
                <w:vertAlign w:val="subscript"/>
                <w:lang w:eastAsia="fr-FR"/>
              </w:rPr>
              <w:t>D</w:t>
            </w:r>
            <w:proofErr w:type="spellEnd"/>
            <w:r w:rsidRPr="009127A2">
              <w:rPr>
                <w:rFonts w:ascii="Arial" w:eastAsia="Times New Roman" w:hAnsi="Arial" w:cs="Arial"/>
                <w:sz w:val="18"/>
                <w:szCs w:val="18"/>
                <w:lang w:eastAsia="fr-FR"/>
              </w:rPr>
              <w:t xml:space="preserve"> (NBN EN 12667)</w:t>
            </w:r>
          </w:p>
        </w:tc>
        <w:tc>
          <w:tcPr>
            <w:tcW w:w="2231" w:type="dxa"/>
          </w:tcPr>
          <w:p w:rsidR="00BB6C9E" w:rsidRPr="009127A2" w:rsidRDefault="00BB6C9E" w:rsidP="00BB6C9E">
            <w:pPr>
              <w:ind w:right="-1"/>
              <w:rPr>
                <w:rStyle w:val="MerkChar"/>
                <w:rFonts w:ascii="Arial" w:hAnsi="Arial" w:cs="Arial"/>
              </w:rPr>
            </w:pPr>
            <w:r w:rsidRPr="009127A2">
              <w:rPr>
                <w:rFonts w:ascii="Arial" w:hAnsi="Arial" w:cs="Arial"/>
                <w:color w:val="000000"/>
                <w:sz w:val="18"/>
                <w:szCs w:val="18"/>
              </w:rPr>
              <w:sym w:font="Symbol" w:char="F06C"/>
            </w:r>
            <w:r w:rsidRPr="009127A2">
              <w:rPr>
                <w:rFonts w:ascii="Arial" w:hAnsi="Arial" w:cs="Arial"/>
                <w:color w:val="000000"/>
                <w:sz w:val="18"/>
                <w:szCs w:val="18"/>
                <w:vertAlign w:val="subscript"/>
              </w:rPr>
              <w:t>D</w:t>
            </w:r>
            <w:r w:rsidRPr="009127A2">
              <w:rPr>
                <w:rFonts w:ascii="Arial" w:hAnsi="Arial" w:cs="Arial"/>
                <w:color w:val="000000"/>
                <w:sz w:val="18"/>
                <w:szCs w:val="18"/>
              </w:rPr>
              <w:t xml:space="preserve"> ≤</w:t>
            </w:r>
            <w:r w:rsidRPr="009127A2">
              <w:rPr>
                <w:rStyle w:val="MerkChar"/>
                <w:rFonts w:ascii="Arial" w:hAnsi="Arial" w:cs="Arial"/>
                <w:color w:val="000000"/>
                <w:sz w:val="18"/>
                <w:szCs w:val="18"/>
              </w:rPr>
              <w:t xml:space="preserve"> 0,</w:t>
            </w:r>
            <w:r>
              <w:rPr>
                <w:rStyle w:val="MerkChar"/>
                <w:rFonts w:ascii="Arial" w:hAnsi="Arial" w:cs="Arial"/>
                <w:color w:val="000000"/>
                <w:sz w:val="18"/>
                <w:szCs w:val="18"/>
              </w:rPr>
              <w:t>036</w:t>
            </w:r>
            <w:r w:rsidRPr="009127A2">
              <w:rPr>
                <w:rStyle w:val="MerkChar"/>
                <w:rFonts w:ascii="Arial" w:hAnsi="Arial" w:cs="Arial"/>
                <w:color w:val="000000"/>
                <w:sz w:val="18"/>
                <w:szCs w:val="18"/>
              </w:rPr>
              <w:t xml:space="preserve"> W/</w:t>
            </w:r>
            <w:proofErr w:type="spellStart"/>
            <w:r w:rsidRPr="009127A2">
              <w:rPr>
                <w:rStyle w:val="MerkChar"/>
                <w:rFonts w:ascii="Arial" w:hAnsi="Arial" w:cs="Arial"/>
                <w:color w:val="000000"/>
                <w:sz w:val="18"/>
                <w:szCs w:val="18"/>
              </w:rPr>
              <w:t>m.K</w:t>
            </w:r>
            <w:proofErr w:type="spellEnd"/>
          </w:p>
        </w:tc>
        <w:tc>
          <w:tcPr>
            <w:tcW w:w="2445" w:type="dxa"/>
          </w:tcPr>
          <w:p w:rsidR="00BB6C9E" w:rsidRPr="009127A2" w:rsidRDefault="00BB6C9E" w:rsidP="009127A2">
            <w:pPr>
              <w:ind w:right="-1"/>
              <w:rPr>
                <w:rStyle w:val="MerkChar"/>
                <w:rFonts w:ascii="Arial" w:hAnsi="Arial" w:cs="Arial"/>
              </w:rPr>
            </w:pPr>
            <w:r w:rsidRPr="009127A2">
              <w:rPr>
                <w:rFonts w:ascii="Arial" w:hAnsi="Arial" w:cs="Arial"/>
                <w:color w:val="000000"/>
                <w:sz w:val="18"/>
                <w:szCs w:val="18"/>
              </w:rPr>
              <w:sym w:font="Symbol" w:char="F06C"/>
            </w:r>
            <w:r w:rsidRPr="009127A2">
              <w:rPr>
                <w:rFonts w:ascii="Arial" w:hAnsi="Arial" w:cs="Arial"/>
                <w:color w:val="000000"/>
                <w:sz w:val="18"/>
                <w:szCs w:val="18"/>
                <w:vertAlign w:val="subscript"/>
              </w:rPr>
              <w:t>D</w:t>
            </w:r>
            <w:r w:rsidRPr="009127A2">
              <w:rPr>
                <w:rFonts w:ascii="Arial" w:hAnsi="Arial" w:cs="Arial"/>
                <w:color w:val="000000"/>
                <w:sz w:val="18"/>
                <w:szCs w:val="18"/>
              </w:rPr>
              <w:t xml:space="preserve"> ≤</w:t>
            </w:r>
            <w:r w:rsidRPr="009127A2">
              <w:rPr>
                <w:rStyle w:val="MerkChar"/>
                <w:rFonts w:ascii="Arial" w:hAnsi="Arial" w:cs="Arial"/>
                <w:color w:val="000000"/>
                <w:sz w:val="18"/>
                <w:szCs w:val="18"/>
              </w:rPr>
              <w:t xml:space="preserve"> 0,041 W/</w:t>
            </w:r>
            <w:proofErr w:type="spellStart"/>
            <w:r w:rsidRPr="009127A2">
              <w:rPr>
                <w:rStyle w:val="MerkChar"/>
                <w:rFonts w:ascii="Arial" w:hAnsi="Arial" w:cs="Arial"/>
                <w:color w:val="000000"/>
                <w:sz w:val="18"/>
                <w:szCs w:val="18"/>
              </w:rPr>
              <w:t>m.K</w:t>
            </w:r>
            <w:proofErr w:type="spellEnd"/>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Résistance au feu du verre cellulaire: </w:t>
            </w:r>
            <w:proofErr w:type="spellStart"/>
            <w:r w:rsidRPr="009127A2">
              <w:rPr>
                <w:rFonts w:ascii="Arial" w:eastAsia="Times New Roman" w:hAnsi="Arial" w:cs="Arial"/>
                <w:sz w:val="18"/>
                <w:szCs w:val="18"/>
                <w:lang w:eastAsia="fr-FR"/>
              </w:rPr>
              <w:t>Euroclasse</w:t>
            </w:r>
            <w:proofErr w:type="spellEnd"/>
            <w:r w:rsidRPr="009127A2">
              <w:rPr>
                <w:rFonts w:ascii="Arial" w:eastAsia="Times New Roman" w:hAnsi="Arial" w:cs="Arial"/>
                <w:sz w:val="18"/>
                <w:szCs w:val="18"/>
                <w:lang w:eastAsia="fr-FR"/>
              </w:rPr>
              <w:t xml:space="preserve"> A1</w:t>
            </w:r>
          </w:p>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  (suivant EN13501-1)</w:t>
            </w:r>
          </w:p>
        </w:tc>
        <w:tc>
          <w:tcPr>
            <w:tcW w:w="2231" w:type="dxa"/>
          </w:tcPr>
          <w:p w:rsidR="00BB6C9E" w:rsidRPr="009127A2" w:rsidRDefault="00BB6C9E" w:rsidP="005A0310">
            <w:pPr>
              <w:ind w:right="-1"/>
              <w:rPr>
                <w:rStyle w:val="MerkChar"/>
                <w:rFonts w:ascii="Arial" w:hAnsi="Arial" w:cs="Arial"/>
              </w:rPr>
            </w:pPr>
          </w:p>
        </w:tc>
        <w:tc>
          <w:tcPr>
            <w:tcW w:w="2445" w:type="dxa"/>
          </w:tcPr>
          <w:p w:rsidR="00BB6C9E" w:rsidRPr="009127A2" w:rsidRDefault="00BB6C9E" w:rsidP="009127A2">
            <w:pPr>
              <w:ind w:right="-1"/>
              <w:rPr>
                <w:rStyle w:val="MerkChar"/>
                <w:rFonts w:ascii="Arial" w:hAnsi="Arial" w:cs="Arial"/>
              </w:rPr>
            </w:pP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Comportement sous charge ponctuelle PL  (sous 1000 N)  </w:t>
            </w:r>
          </w:p>
          <w:p w:rsidR="00BB6C9E" w:rsidRPr="009127A2" w:rsidRDefault="00BB6C9E" w:rsidP="009127A2">
            <w:pPr>
              <w:ind w:right="2302"/>
              <w:rPr>
                <w:rFonts w:ascii="Arial" w:eastAsia="Times New Roman" w:hAnsi="Arial" w:cs="Arial"/>
                <w:sz w:val="18"/>
                <w:szCs w:val="18"/>
                <w:lang w:eastAsia="fr-FR"/>
              </w:rPr>
            </w:pPr>
            <w:r w:rsidRPr="009127A2">
              <w:rPr>
                <w:rFonts w:ascii="Arial" w:eastAsia="Times New Roman" w:hAnsi="Arial" w:cs="Arial"/>
                <w:sz w:val="18"/>
                <w:szCs w:val="18"/>
                <w:lang w:eastAsia="fr-FR"/>
              </w:rPr>
              <w:t>(NBN EN 12430)</w:t>
            </w:r>
          </w:p>
        </w:tc>
        <w:tc>
          <w:tcPr>
            <w:tcW w:w="2231" w:type="dxa"/>
          </w:tcPr>
          <w:p w:rsidR="00BB6C9E" w:rsidRPr="009127A2" w:rsidRDefault="00BB6C9E" w:rsidP="005A0310">
            <w:pPr>
              <w:rPr>
                <w:rFonts w:ascii="Arial" w:eastAsia="Times New Roman" w:hAnsi="Arial" w:cs="Arial"/>
                <w:sz w:val="18"/>
                <w:szCs w:val="18"/>
                <w:lang w:eastAsia="fr-FR"/>
              </w:rPr>
            </w:pPr>
            <w:r w:rsidRPr="009127A2">
              <w:rPr>
                <w:rFonts w:ascii="Arial" w:eastAsia="Times New Roman" w:hAnsi="Arial" w:cs="Arial"/>
                <w:sz w:val="18"/>
                <w:szCs w:val="18"/>
                <w:lang w:eastAsia="fr-FR"/>
              </w:rPr>
              <w:t>≤ 1,5 mm</w:t>
            </w:r>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1,5 mm</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Résistance à la compression ou contrainte de compression CS min  (EN 826-A)</w:t>
            </w:r>
          </w:p>
        </w:tc>
        <w:tc>
          <w:tcPr>
            <w:tcW w:w="2231" w:type="dxa"/>
          </w:tcPr>
          <w:p w:rsidR="00BB6C9E" w:rsidRPr="009127A2" w:rsidRDefault="00BB6C9E" w:rsidP="00BB6C9E">
            <w:pPr>
              <w:rPr>
                <w:rFonts w:ascii="Arial" w:eastAsia="Times New Roman" w:hAnsi="Arial" w:cs="Arial"/>
                <w:sz w:val="18"/>
                <w:szCs w:val="18"/>
                <w:lang w:eastAsia="fr-FR"/>
              </w:rPr>
            </w:pPr>
            <w:r>
              <w:rPr>
                <w:rFonts w:ascii="Arial" w:eastAsia="Times New Roman" w:hAnsi="Arial" w:cs="Arial"/>
                <w:sz w:val="18"/>
                <w:szCs w:val="18"/>
                <w:lang w:eastAsia="fr-FR"/>
              </w:rPr>
              <w:t>≥ 5</w:t>
            </w:r>
            <w:r w:rsidRPr="009127A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9127A2">
              <w:rPr>
                <w:rFonts w:ascii="Arial" w:eastAsia="Times New Roman" w:hAnsi="Arial" w:cs="Arial"/>
                <w:sz w:val="18"/>
                <w:szCs w:val="18"/>
                <w:lang w:eastAsia="fr-FR"/>
              </w:rPr>
              <w:t xml:space="preserve"> kg/cm²</w:t>
            </w:r>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600 kPa, 6 kg/cm²</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Résistance à la flexion BS  (EN12089)</w:t>
            </w:r>
          </w:p>
        </w:tc>
        <w:tc>
          <w:tcPr>
            <w:tcW w:w="2231" w:type="dxa"/>
          </w:tcPr>
          <w:p w:rsidR="00BB6C9E" w:rsidRPr="009127A2" w:rsidRDefault="00BB6C9E" w:rsidP="005A0310">
            <w:pPr>
              <w:rPr>
                <w:rFonts w:ascii="Arial" w:eastAsia="Times New Roman" w:hAnsi="Arial" w:cs="Arial"/>
                <w:sz w:val="18"/>
                <w:szCs w:val="18"/>
                <w:lang w:eastAsia="fr-FR"/>
              </w:rPr>
            </w:pPr>
            <w:r w:rsidRPr="009127A2">
              <w:rPr>
                <w:rFonts w:ascii="Arial" w:eastAsia="Times New Roman" w:hAnsi="Arial" w:cs="Arial"/>
                <w:sz w:val="18"/>
                <w:szCs w:val="18"/>
                <w:lang w:eastAsia="fr-FR"/>
              </w:rPr>
              <w:t>≥ 450 kPa</w:t>
            </w:r>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450 kPa</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Résistance à la traction TR  (NBN EN 1607)</w:t>
            </w:r>
          </w:p>
        </w:tc>
        <w:tc>
          <w:tcPr>
            <w:tcW w:w="2231" w:type="dxa"/>
          </w:tcPr>
          <w:p w:rsidR="00BB6C9E" w:rsidRPr="009127A2" w:rsidRDefault="00BB6C9E" w:rsidP="005A0310">
            <w:pPr>
              <w:rPr>
                <w:rFonts w:ascii="Arial" w:eastAsia="Times New Roman" w:hAnsi="Arial" w:cs="Arial"/>
                <w:sz w:val="18"/>
                <w:szCs w:val="18"/>
                <w:lang w:eastAsia="fr-FR"/>
              </w:rPr>
            </w:pPr>
            <w:r w:rsidRPr="009127A2">
              <w:rPr>
                <w:rFonts w:ascii="Arial" w:eastAsia="Times New Roman" w:hAnsi="Arial" w:cs="Arial"/>
                <w:sz w:val="18"/>
                <w:szCs w:val="18"/>
                <w:lang w:eastAsia="fr-FR"/>
              </w:rPr>
              <w:t>≥ 100 kPa</w:t>
            </w:r>
          </w:p>
        </w:tc>
        <w:tc>
          <w:tcPr>
            <w:tcW w:w="2445" w:type="dxa"/>
          </w:tcPr>
          <w:p w:rsidR="00BB6C9E" w:rsidRPr="009127A2" w:rsidRDefault="00BB6C9E" w:rsidP="00202664">
            <w:pPr>
              <w:rPr>
                <w:rFonts w:ascii="Arial" w:eastAsia="Times New Roman" w:hAnsi="Arial" w:cs="Arial"/>
                <w:sz w:val="18"/>
                <w:szCs w:val="18"/>
                <w:lang w:eastAsia="fr-FR"/>
              </w:rPr>
            </w:pPr>
            <w:r w:rsidRPr="009127A2">
              <w:rPr>
                <w:rFonts w:ascii="Arial" w:eastAsia="Times New Roman" w:hAnsi="Arial" w:cs="Arial"/>
                <w:sz w:val="18"/>
                <w:szCs w:val="18"/>
                <w:lang w:eastAsia="fr-FR"/>
              </w:rPr>
              <w:t>≥ 1</w:t>
            </w:r>
            <w:r w:rsidR="00202664">
              <w:rPr>
                <w:rFonts w:ascii="Arial" w:eastAsia="Times New Roman" w:hAnsi="Arial" w:cs="Arial"/>
                <w:sz w:val="18"/>
                <w:szCs w:val="18"/>
                <w:lang w:eastAsia="fr-FR"/>
              </w:rPr>
              <w:t>5</w:t>
            </w:r>
            <w:r w:rsidRPr="009127A2">
              <w:rPr>
                <w:rFonts w:ascii="Arial" w:eastAsia="Times New Roman" w:hAnsi="Arial" w:cs="Arial"/>
                <w:sz w:val="18"/>
                <w:szCs w:val="18"/>
                <w:lang w:eastAsia="fr-FR"/>
              </w:rPr>
              <w:t>0 kPa</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Masse volumique (+/- 10 %)</w:t>
            </w:r>
          </w:p>
        </w:tc>
        <w:tc>
          <w:tcPr>
            <w:tcW w:w="2231" w:type="dxa"/>
          </w:tcPr>
          <w:p w:rsidR="00BB6C9E" w:rsidRPr="009127A2" w:rsidRDefault="00BB6C9E" w:rsidP="005A0310">
            <w:pPr>
              <w:rPr>
                <w:rFonts w:ascii="Arial" w:eastAsia="Times New Roman" w:hAnsi="Arial" w:cs="Arial"/>
                <w:sz w:val="18"/>
                <w:szCs w:val="18"/>
                <w:lang w:eastAsia="fr-FR"/>
              </w:rPr>
            </w:pPr>
            <w:r>
              <w:rPr>
                <w:rFonts w:ascii="Arial" w:eastAsia="Times New Roman" w:hAnsi="Arial" w:cs="Arial"/>
                <w:sz w:val="18"/>
                <w:szCs w:val="18"/>
                <w:lang w:eastAsia="fr-FR"/>
              </w:rPr>
              <w:t>100</w:t>
            </w:r>
            <w:r w:rsidRPr="009127A2">
              <w:rPr>
                <w:rFonts w:ascii="Arial" w:eastAsia="Times New Roman" w:hAnsi="Arial" w:cs="Arial"/>
                <w:sz w:val="18"/>
                <w:szCs w:val="18"/>
                <w:lang w:eastAsia="fr-FR"/>
              </w:rPr>
              <w:t xml:space="preserve"> kg/m³</w:t>
            </w:r>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115 kg/m³</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Coefficient de dilatation linéaire </w:t>
            </w:r>
          </w:p>
        </w:tc>
        <w:tc>
          <w:tcPr>
            <w:tcW w:w="2231" w:type="dxa"/>
          </w:tcPr>
          <w:p w:rsidR="00BB6C9E" w:rsidRPr="009127A2" w:rsidRDefault="00BB6C9E" w:rsidP="005A0310">
            <w:pPr>
              <w:rPr>
                <w:rFonts w:ascii="Arial" w:eastAsia="Times New Roman" w:hAnsi="Arial" w:cs="Arial"/>
                <w:sz w:val="18"/>
                <w:szCs w:val="18"/>
                <w:lang w:eastAsia="fr-FR"/>
              </w:rPr>
            </w:pPr>
            <w:r w:rsidRPr="009127A2">
              <w:rPr>
                <w:rFonts w:ascii="Arial" w:eastAsia="Times New Roman" w:hAnsi="Arial" w:cs="Arial"/>
                <w:sz w:val="18"/>
                <w:szCs w:val="18"/>
                <w:lang w:eastAsia="fr-FR"/>
              </w:rPr>
              <w:t>9*10</w:t>
            </w:r>
            <w:r w:rsidRPr="009127A2">
              <w:rPr>
                <w:rFonts w:ascii="Arial" w:eastAsia="Times New Roman" w:hAnsi="Arial" w:cs="Arial"/>
                <w:sz w:val="18"/>
                <w:szCs w:val="18"/>
                <w:vertAlign w:val="superscript"/>
                <w:lang w:eastAsia="fr-FR"/>
              </w:rPr>
              <w:t>-6</w:t>
            </w:r>
            <w:r w:rsidRPr="009127A2">
              <w:rPr>
                <w:rFonts w:ascii="Arial" w:eastAsia="Times New Roman" w:hAnsi="Arial" w:cs="Arial"/>
                <w:sz w:val="18"/>
                <w:szCs w:val="18"/>
                <w:lang w:eastAsia="fr-FR"/>
              </w:rPr>
              <w:t xml:space="preserve"> /K</w:t>
            </w:r>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9*10</w:t>
            </w:r>
            <w:r w:rsidRPr="009127A2">
              <w:rPr>
                <w:rFonts w:ascii="Arial" w:eastAsia="Times New Roman" w:hAnsi="Arial" w:cs="Arial"/>
                <w:sz w:val="18"/>
                <w:szCs w:val="18"/>
                <w:vertAlign w:val="superscript"/>
                <w:lang w:eastAsia="fr-FR"/>
              </w:rPr>
              <w:t>-6</w:t>
            </w:r>
            <w:r w:rsidRPr="009127A2">
              <w:rPr>
                <w:rFonts w:ascii="Arial" w:eastAsia="Times New Roman" w:hAnsi="Arial" w:cs="Arial"/>
                <w:sz w:val="18"/>
                <w:szCs w:val="18"/>
                <w:lang w:eastAsia="fr-FR"/>
              </w:rPr>
              <w:t xml:space="preserve"> /K</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Chaleur spécifique </w:t>
            </w:r>
          </w:p>
        </w:tc>
        <w:tc>
          <w:tcPr>
            <w:tcW w:w="2231" w:type="dxa"/>
          </w:tcPr>
          <w:p w:rsidR="00BB6C9E" w:rsidRPr="009127A2" w:rsidRDefault="00BB6C9E" w:rsidP="005A0310">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1 kJ / </w:t>
            </w:r>
            <w:proofErr w:type="spellStart"/>
            <w:r w:rsidRPr="009127A2">
              <w:rPr>
                <w:rFonts w:ascii="Arial" w:eastAsia="Times New Roman" w:hAnsi="Arial" w:cs="Arial"/>
                <w:sz w:val="18"/>
                <w:szCs w:val="18"/>
                <w:lang w:eastAsia="fr-FR"/>
              </w:rPr>
              <w:t>kgK</w:t>
            </w:r>
            <w:proofErr w:type="spellEnd"/>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1 kJ / </w:t>
            </w:r>
            <w:proofErr w:type="spellStart"/>
            <w:r w:rsidRPr="009127A2">
              <w:rPr>
                <w:rFonts w:ascii="Arial" w:eastAsia="Times New Roman" w:hAnsi="Arial" w:cs="Arial"/>
                <w:sz w:val="18"/>
                <w:szCs w:val="18"/>
                <w:lang w:eastAsia="fr-FR"/>
              </w:rPr>
              <w:t>kgK</w:t>
            </w:r>
            <w:proofErr w:type="spellEnd"/>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Stable dans le temps, aucune rétractation, ne se déforme pas; </w:t>
            </w:r>
          </w:p>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conformément </w:t>
            </w:r>
            <w:r>
              <w:rPr>
                <w:rFonts w:ascii="Arial" w:eastAsia="Times New Roman" w:hAnsi="Arial" w:cs="Arial"/>
                <w:sz w:val="18"/>
                <w:szCs w:val="18"/>
                <w:lang w:eastAsia="fr-FR"/>
              </w:rPr>
              <w:t>aux exigences de l’</w:t>
            </w:r>
            <w:proofErr w:type="spellStart"/>
            <w:r>
              <w:rPr>
                <w:rFonts w:ascii="Arial" w:eastAsia="Times New Roman" w:hAnsi="Arial" w:cs="Arial"/>
                <w:sz w:val="18"/>
                <w:szCs w:val="18"/>
                <w:lang w:eastAsia="fr-FR"/>
              </w:rPr>
              <w:t>UEAtc</w:t>
            </w:r>
            <w:proofErr w:type="spellEnd"/>
            <w:r>
              <w:rPr>
                <w:rFonts w:ascii="Arial" w:eastAsia="Times New Roman" w:hAnsi="Arial" w:cs="Arial"/>
                <w:sz w:val="18"/>
                <w:szCs w:val="18"/>
                <w:lang w:eastAsia="fr-FR"/>
              </w:rPr>
              <w:t xml:space="preserve"> 3.4.1.</w:t>
            </w:r>
            <w:r w:rsidRPr="009127A2">
              <w:rPr>
                <w:rFonts w:ascii="Arial" w:eastAsia="Times New Roman" w:hAnsi="Arial" w:cs="Arial"/>
                <w:sz w:val="18"/>
                <w:szCs w:val="18"/>
                <w:lang w:eastAsia="fr-FR"/>
              </w:rPr>
              <w:t>: &lt; 0,5 %</w:t>
            </w:r>
          </w:p>
        </w:tc>
        <w:tc>
          <w:tcPr>
            <w:tcW w:w="2231" w:type="dxa"/>
          </w:tcPr>
          <w:p w:rsidR="00BB6C9E" w:rsidRPr="009127A2" w:rsidRDefault="00BB6C9E" w:rsidP="005A0310">
            <w:pPr>
              <w:rPr>
                <w:rFonts w:ascii="Arial" w:eastAsia="Times New Roman" w:hAnsi="Arial" w:cs="Arial"/>
                <w:sz w:val="18"/>
                <w:szCs w:val="18"/>
                <w:lang w:eastAsia="fr-FR"/>
              </w:rPr>
            </w:pPr>
          </w:p>
        </w:tc>
        <w:tc>
          <w:tcPr>
            <w:tcW w:w="2445" w:type="dxa"/>
          </w:tcPr>
          <w:p w:rsidR="00BB6C9E" w:rsidRPr="009127A2" w:rsidRDefault="00BB6C9E" w:rsidP="009127A2">
            <w:pPr>
              <w:rPr>
                <w:rFonts w:ascii="Arial" w:eastAsia="Times New Roman" w:hAnsi="Arial" w:cs="Arial"/>
                <w:sz w:val="18"/>
                <w:szCs w:val="18"/>
                <w:lang w:eastAsia="fr-FR"/>
              </w:rPr>
            </w:pP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Non capillaire, non hygroscopique, imperméable</w:t>
            </w:r>
          </w:p>
        </w:tc>
        <w:tc>
          <w:tcPr>
            <w:tcW w:w="2231" w:type="dxa"/>
          </w:tcPr>
          <w:p w:rsidR="00BB6C9E" w:rsidRPr="009127A2" w:rsidRDefault="00BB6C9E" w:rsidP="005A0310">
            <w:pPr>
              <w:rPr>
                <w:rFonts w:ascii="Arial" w:eastAsia="Times New Roman" w:hAnsi="Arial" w:cs="Arial"/>
                <w:sz w:val="18"/>
                <w:szCs w:val="18"/>
                <w:lang w:eastAsia="fr-FR"/>
              </w:rPr>
            </w:pPr>
          </w:p>
        </w:tc>
        <w:tc>
          <w:tcPr>
            <w:tcW w:w="2445" w:type="dxa"/>
          </w:tcPr>
          <w:p w:rsidR="00BB6C9E" w:rsidRPr="009127A2" w:rsidRDefault="00BB6C9E" w:rsidP="009127A2">
            <w:pPr>
              <w:rPr>
                <w:rFonts w:ascii="Arial" w:eastAsia="Times New Roman" w:hAnsi="Arial" w:cs="Arial"/>
                <w:sz w:val="18"/>
                <w:szCs w:val="18"/>
                <w:lang w:eastAsia="fr-FR"/>
              </w:rPr>
            </w:pP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Coefficient de résistanc</w:t>
            </w:r>
            <w:r>
              <w:rPr>
                <w:rFonts w:ascii="Arial" w:eastAsia="Times New Roman" w:hAnsi="Arial" w:cs="Arial"/>
                <w:sz w:val="18"/>
                <w:szCs w:val="18"/>
                <w:lang w:eastAsia="fr-FR"/>
              </w:rPr>
              <w:t xml:space="preserve">e à la diffusion de vapeur µ </w:t>
            </w:r>
            <w:r w:rsidRPr="009127A2">
              <w:rPr>
                <w:rFonts w:ascii="Arial" w:eastAsia="Times New Roman" w:hAnsi="Arial" w:cs="Arial"/>
                <w:sz w:val="18"/>
                <w:szCs w:val="18"/>
                <w:lang w:eastAsia="fr-FR"/>
              </w:rPr>
              <w:t>(EN ISO 10456)</w:t>
            </w:r>
          </w:p>
        </w:tc>
        <w:tc>
          <w:tcPr>
            <w:tcW w:w="2231" w:type="dxa"/>
          </w:tcPr>
          <w:p w:rsidR="00BB6C9E" w:rsidRPr="009127A2" w:rsidRDefault="00BB6C9E" w:rsidP="005A0310">
            <w:pPr>
              <w:rPr>
                <w:rFonts w:ascii="Arial" w:eastAsia="Times New Roman" w:hAnsi="Arial" w:cs="Arial"/>
                <w:sz w:val="18"/>
                <w:szCs w:val="18"/>
                <w:lang w:eastAsia="fr-FR"/>
              </w:rPr>
            </w:pPr>
            <w:r w:rsidRPr="009127A2">
              <w:rPr>
                <w:rFonts w:ascii="Arial" w:eastAsia="Times New Roman" w:hAnsi="Arial" w:cs="Arial"/>
                <w:sz w:val="18"/>
                <w:szCs w:val="18"/>
                <w:lang w:eastAsia="fr-FR"/>
              </w:rPr>
              <w:t>µ  = ∞</w:t>
            </w:r>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µ  = ∞</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Chimiquement neutre</w:t>
            </w:r>
          </w:p>
        </w:tc>
        <w:tc>
          <w:tcPr>
            <w:tcW w:w="2231" w:type="dxa"/>
          </w:tcPr>
          <w:p w:rsidR="00BB6C9E" w:rsidRPr="009127A2" w:rsidRDefault="00BB6C9E" w:rsidP="005A0310">
            <w:pPr>
              <w:rPr>
                <w:rFonts w:ascii="Arial" w:eastAsia="Times New Roman" w:hAnsi="Arial" w:cs="Arial"/>
                <w:sz w:val="18"/>
                <w:szCs w:val="18"/>
                <w:lang w:eastAsia="fr-FR"/>
              </w:rPr>
            </w:pPr>
          </w:p>
        </w:tc>
        <w:tc>
          <w:tcPr>
            <w:tcW w:w="2445" w:type="dxa"/>
          </w:tcPr>
          <w:p w:rsidR="00BB6C9E" w:rsidRPr="009127A2" w:rsidRDefault="00BB6C9E" w:rsidP="009127A2">
            <w:pPr>
              <w:rPr>
                <w:rFonts w:ascii="Arial" w:eastAsia="Times New Roman" w:hAnsi="Arial" w:cs="Arial"/>
                <w:sz w:val="18"/>
                <w:szCs w:val="18"/>
                <w:lang w:eastAsia="fr-FR"/>
              </w:rPr>
            </w:pP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Classe de résistance à la compression </w:t>
            </w:r>
            <w:proofErr w:type="spellStart"/>
            <w:r w:rsidRPr="009127A2">
              <w:rPr>
                <w:rFonts w:ascii="Arial" w:eastAsia="Times New Roman" w:hAnsi="Arial" w:cs="Arial"/>
                <w:sz w:val="18"/>
                <w:szCs w:val="18"/>
                <w:lang w:eastAsia="fr-FR"/>
              </w:rPr>
              <w:t>UEAtc</w:t>
            </w:r>
            <w:proofErr w:type="spellEnd"/>
            <w:r w:rsidRPr="009127A2">
              <w:rPr>
                <w:rFonts w:ascii="Arial" w:eastAsia="Times New Roman" w:hAnsi="Arial" w:cs="Arial"/>
                <w:sz w:val="18"/>
                <w:szCs w:val="18"/>
                <w:lang w:eastAsia="fr-FR"/>
              </w:rPr>
              <w:t xml:space="preserve"> D(</w:t>
            </w:r>
            <w:proofErr w:type="spellStart"/>
            <w:r w:rsidRPr="009127A2">
              <w:rPr>
                <w:rFonts w:ascii="Arial" w:eastAsia="Times New Roman" w:hAnsi="Arial" w:cs="Arial"/>
                <w:sz w:val="18"/>
                <w:szCs w:val="18"/>
                <w:lang w:eastAsia="fr-FR"/>
              </w:rPr>
              <w:t>UEAtc</w:t>
            </w:r>
            <w:proofErr w:type="spellEnd"/>
            <w:r w:rsidRPr="009127A2">
              <w:rPr>
                <w:rFonts w:ascii="Arial" w:eastAsia="Times New Roman" w:hAnsi="Arial" w:cs="Arial"/>
                <w:sz w:val="18"/>
                <w:szCs w:val="18"/>
                <w:lang w:eastAsia="fr-FR"/>
              </w:rPr>
              <w:t xml:space="preserve"> </w:t>
            </w:r>
            <w:r w:rsidRPr="009127A2">
              <w:rPr>
                <w:rFonts w:ascii="Arial" w:eastAsia="Times New Roman" w:hAnsi="Arial" w:cs="Arial"/>
                <w:sz w:val="18"/>
                <w:szCs w:val="18"/>
                <w:lang w:eastAsia="fr-FR"/>
              </w:rPr>
              <w:lastRenderedPageBreak/>
              <w:t>§ 4.51)</w:t>
            </w:r>
          </w:p>
        </w:tc>
        <w:tc>
          <w:tcPr>
            <w:tcW w:w="2231" w:type="dxa"/>
          </w:tcPr>
          <w:p w:rsidR="00BB6C9E" w:rsidRPr="009127A2" w:rsidRDefault="00BB6C9E" w:rsidP="009127A2">
            <w:pPr>
              <w:rPr>
                <w:rFonts w:ascii="Arial" w:eastAsia="Times New Roman" w:hAnsi="Arial" w:cs="Arial"/>
                <w:sz w:val="18"/>
                <w:szCs w:val="18"/>
                <w:lang w:eastAsia="fr-FR"/>
              </w:rPr>
            </w:pPr>
          </w:p>
        </w:tc>
        <w:tc>
          <w:tcPr>
            <w:tcW w:w="2445" w:type="dxa"/>
          </w:tcPr>
          <w:p w:rsidR="00BB6C9E" w:rsidRPr="009127A2" w:rsidRDefault="00BB6C9E" w:rsidP="009127A2">
            <w:pPr>
              <w:rPr>
                <w:rFonts w:ascii="Arial" w:eastAsia="Times New Roman" w:hAnsi="Arial" w:cs="Arial"/>
                <w:sz w:val="18"/>
                <w:szCs w:val="18"/>
                <w:lang w:eastAsia="fr-FR"/>
              </w:rPr>
            </w:pPr>
          </w:p>
        </w:tc>
      </w:tr>
    </w:tbl>
    <w:p w:rsidR="0049780F" w:rsidRPr="009127A2" w:rsidRDefault="0049780F" w:rsidP="009127A2">
      <w:pPr>
        <w:spacing w:line="240" w:lineRule="auto"/>
        <w:rPr>
          <w:rFonts w:ascii="Arial" w:eastAsia="Times New Roman" w:hAnsi="Arial" w:cs="Arial"/>
          <w:sz w:val="18"/>
          <w:szCs w:val="18"/>
          <w:lang w:eastAsia="fr-FR"/>
        </w:rPr>
      </w:pPr>
    </w:p>
    <w:p w:rsidR="0057476A" w:rsidRPr="009127A2" w:rsidRDefault="0057476A" w:rsidP="009127A2">
      <w:pPr>
        <w:spacing w:line="240" w:lineRule="auto"/>
        <w:rPr>
          <w:rFonts w:ascii="Arial" w:eastAsia="Times New Roman" w:hAnsi="Arial" w:cs="Arial"/>
          <w:b/>
          <w:color w:val="FF0000"/>
          <w:sz w:val="18"/>
          <w:szCs w:val="18"/>
          <w:lang w:eastAsia="fr-FR"/>
        </w:rPr>
      </w:pPr>
    </w:p>
    <w:p w:rsidR="00B256C4" w:rsidRPr="009127A2" w:rsidRDefault="0027093E" w:rsidP="009127A2">
      <w:pPr>
        <w:spacing w:line="240" w:lineRule="auto"/>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t>M</w:t>
      </w:r>
      <w:r w:rsidR="00B256C4" w:rsidRPr="009127A2">
        <w:rPr>
          <w:rFonts w:ascii="Arial" w:eastAsia="Times New Roman" w:hAnsi="Arial" w:cs="Arial"/>
          <w:b/>
          <w:color w:val="FF0000"/>
          <w:sz w:val="18"/>
          <w:szCs w:val="18"/>
          <w:lang w:eastAsia="fr-FR"/>
        </w:rPr>
        <w:t xml:space="preserve">ise en </w:t>
      </w:r>
      <w:r w:rsidR="002E4A85" w:rsidRPr="009127A2">
        <w:rPr>
          <w:rFonts w:ascii="Arial" w:eastAsia="Times New Roman" w:hAnsi="Arial" w:cs="Arial"/>
          <w:b/>
          <w:color w:val="FF0000"/>
          <w:sz w:val="18"/>
          <w:szCs w:val="18"/>
          <w:lang w:eastAsia="fr-FR"/>
        </w:rPr>
        <w:t>œuvre</w:t>
      </w:r>
    </w:p>
    <w:p w:rsidR="00451272" w:rsidRPr="009127A2" w:rsidRDefault="00451272"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Préparation du support en rénovation</w:t>
      </w:r>
      <w:r w:rsidR="00BB613D" w:rsidRPr="009127A2">
        <w:rPr>
          <w:rFonts w:ascii="Arial" w:eastAsia="Times New Roman" w:hAnsi="Arial" w:cs="Arial"/>
          <w:b/>
          <w:color w:val="000000"/>
          <w:sz w:val="18"/>
          <w:szCs w:val="18"/>
          <w:lang w:eastAsia="fr-FR"/>
        </w:rPr>
        <w:t>:</w:t>
      </w:r>
    </w:p>
    <w:p w:rsidR="00451272" w:rsidRPr="009127A2" w:rsidRDefault="00451272" w:rsidP="009127A2">
      <w:pPr>
        <w:spacing w:line="240" w:lineRule="auto"/>
        <w:rPr>
          <w:rFonts w:ascii="Arial" w:hAnsi="Arial" w:cs="Arial"/>
          <w:b/>
          <w:color w:val="800000"/>
          <w:sz w:val="20"/>
        </w:rPr>
      </w:pPr>
    </w:p>
    <w:p w:rsidR="00451272" w:rsidRPr="009127A2" w:rsidRDefault="002E4A85" w:rsidP="009127A2">
      <w:pPr>
        <w:spacing w:line="240" w:lineRule="auto"/>
        <w:rPr>
          <w:rFonts w:ascii="Arial" w:eastAsia="Times New Roman" w:hAnsi="Arial" w:cs="Arial"/>
          <w:sz w:val="18"/>
          <w:szCs w:val="18"/>
          <w:lang w:eastAsia="fr-FR"/>
        </w:rPr>
      </w:pPr>
      <w:r w:rsidRPr="009127A2">
        <w:rPr>
          <w:rFonts w:ascii="Arial" w:eastAsia="Times New Roman" w:hAnsi="Arial" w:cs="Arial"/>
          <w:b/>
          <w:color w:val="000000"/>
          <w:sz w:val="18"/>
          <w:szCs w:val="18"/>
          <w:lang w:eastAsia="fr-FR"/>
        </w:rPr>
        <w:t>*</w:t>
      </w:r>
      <w:r w:rsidR="00451272" w:rsidRPr="009127A2">
        <w:rPr>
          <w:rFonts w:ascii="Arial" w:eastAsia="Times New Roman" w:hAnsi="Arial" w:cs="Arial"/>
          <w:b/>
          <w:color w:val="000000"/>
          <w:sz w:val="18"/>
          <w:szCs w:val="18"/>
          <w:lang w:eastAsia="fr-FR"/>
        </w:rPr>
        <w:t>Option: Présence d'une couche de lestage que l'on souhaite conserver</w:t>
      </w:r>
      <w:r w:rsidR="00451272" w:rsidRPr="009127A2">
        <w:rPr>
          <w:rFonts w:ascii="Arial" w:eastAsia="Times New Roman" w:hAnsi="Arial" w:cs="Arial"/>
          <w:b/>
          <w:color w:val="000000"/>
          <w:sz w:val="18"/>
          <w:szCs w:val="18"/>
          <w:lang w:eastAsia="fr-FR"/>
        </w:rPr>
        <w:br/>
      </w:r>
      <w:r w:rsidR="00451272" w:rsidRPr="009127A2">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9127A2" w:rsidRDefault="00451272" w:rsidP="009127A2">
      <w:pPr>
        <w:spacing w:line="240" w:lineRule="auto"/>
        <w:rPr>
          <w:rFonts w:ascii="Arial" w:hAnsi="Arial" w:cs="Arial"/>
          <w:b/>
          <w:color w:val="800000"/>
          <w:sz w:val="20"/>
        </w:rPr>
      </w:pPr>
    </w:p>
    <w:p w:rsidR="00451272" w:rsidRPr="009127A2" w:rsidRDefault="002E4A85"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w:t>
      </w:r>
      <w:r w:rsidR="00451272" w:rsidRPr="009127A2">
        <w:rPr>
          <w:rFonts w:ascii="Arial" w:eastAsia="Times New Roman" w:hAnsi="Arial" w:cs="Arial"/>
          <w:b/>
          <w:color w:val="000000"/>
          <w:sz w:val="18"/>
          <w:szCs w:val="18"/>
          <w:lang w:eastAsia="fr-FR"/>
        </w:rPr>
        <w:t xml:space="preserve">Option: Enlèvement du complexe existant  </w:t>
      </w:r>
    </w:p>
    <w:p w:rsidR="006E7C7A" w:rsidRDefault="00451272" w:rsidP="009127A2">
      <w:pPr>
        <w:spacing w:line="240" w:lineRule="auto"/>
        <w:rPr>
          <w:rFonts w:ascii="Arial" w:eastAsia="Times New Roman" w:hAnsi="Arial" w:cs="Arial"/>
          <w:sz w:val="18"/>
          <w:szCs w:val="18"/>
          <w:lang w:eastAsia="fr-FR"/>
        </w:rPr>
      </w:pPr>
      <w:r w:rsidRPr="009127A2">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r w:rsidR="002E4A85" w:rsidRPr="009127A2">
        <w:rPr>
          <w:rFonts w:ascii="Arial" w:eastAsia="Times New Roman" w:hAnsi="Arial" w:cs="Arial"/>
          <w:sz w:val="18"/>
          <w:szCs w:val="18"/>
          <w:lang w:eastAsia="fr-FR"/>
        </w:rPr>
        <w:t xml:space="preserve"> </w:t>
      </w:r>
      <w:r w:rsidRPr="009127A2">
        <w:rPr>
          <w:rFonts w:ascii="Arial" w:eastAsia="Times New Roman" w:hAnsi="Arial" w:cs="Arial"/>
          <w:sz w:val="18"/>
          <w:szCs w:val="18"/>
          <w:lang w:eastAsia="fr-FR"/>
        </w:rPr>
        <w:t xml:space="preserve">Dans le cas contraire, il sera procédé aux </w:t>
      </w:r>
      <w:r w:rsidR="006E7C7A" w:rsidRPr="009127A2">
        <w:rPr>
          <w:rFonts w:ascii="Arial" w:eastAsia="Times New Roman" w:hAnsi="Arial" w:cs="Arial"/>
          <w:sz w:val="18"/>
          <w:szCs w:val="18"/>
          <w:lang w:eastAsia="fr-FR"/>
        </w:rPr>
        <w:t>réparations</w:t>
      </w:r>
      <w:r w:rsidRPr="009127A2">
        <w:rPr>
          <w:rFonts w:ascii="Arial" w:eastAsia="Times New Roman" w:hAnsi="Arial" w:cs="Arial"/>
          <w:sz w:val="18"/>
          <w:szCs w:val="18"/>
          <w:lang w:eastAsia="fr-FR"/>
        </w:rPr>
        <w:t xml:space="preserve"> nécessaires</w:t>
      </w:r>
      <w:r w:rsidR="006E7C7A" w:rsidRPr="009127A2">
        <w:rPr>
          <w:rFonts w:ascii="Arial" w:eastAsia="Times New Roman" w:hAnsi="Arial" w:cs="Arial"/>
          <w:sz w:val="18"/>
          <w:szCs w:val="18"/>
          <w:lang w:eastAsia="fr-FR"/>
        </w:rPr>
        <w:t xml:space="preserve"> ou au renouvellement du support métallique</w:t>
      </w:r>
      <w:r w:rsidRPr="009127A2">
        <w:rPr>
          <w:rFonts w:ascii="Arial" w:eastAsia="Times New Roman" w:hAnsi="Arial" w:cs="Arial"/>
          <w:sz w:val="18"/>
          <w:szCs w:val="18"/>
          <w:lang w:eastAsia="fr-FR"/>
        </w:rPr>
        <w:t>.</w:t>
      </w:r>
      <w:r w:rsidR="006E7C7A" w:rsidRPr="009127A2">
        <w:rPr>
          <w:rFonts w:ascii="Arial" w:eastAsia="Times New Roman" w:hAnsi="Arial" w:cs="Arial"/>
          <w:sz w:val="18"/>
          <w:szCs w:val="18"/>
          <w:lang w:eastAsia="fr-FR"/>
        </w:rPr>
        <w:t xml:space="preserve"> Celui-ci ne pourra présenter des irrégularités de plus de 3 mm sous une règle de 60 cm</w:t>
      </w:r>
      <w:r w:rsidR="00BB6C9E">
        <w:rPr>
          <w:rFonts w:ascii="Arial" w:eastAsia="Times New Roman" w:hAnsi="Arial" w:cs="Arial"/>
          <w:sz w:val="18"/>
          <w:szCs w:val="18"/>
          <w:lang w:eastAsia="fr-FR"/>
        </w:rPr>
        <w:t xml:space="preserve"> et de 5mm sous une règle de 2m</w:t>
      </w:r>
      <w:r w:rsidR="006E7C7A" w:rsidRPr="009127A2">
        <w:rPr>
          <w:rFonts w:ascii="Arial" w:eastAsia="Times New Roman" w:hAnsi="Arial" w:cs="Arial"/>
          <w:sz w:val="18"/>
          <w:szCs w:val="18"/>
          <w:lang w:eastAsia="fr-FR"/>
        </w:rPr>
        <w:t>.</w:t>
      </w:r>
      <w:r w:rsidRPr="009127A2">
        <w:rPr>
          <w:rFonts w:ascii="Arial" w:eastAsia="Times New Roman" w:hAnsi="Arial" w:cs="Arial"/>
          <w:sz w:val="18"/>
          <w:szCs w:val="18"/>
          <w:lang w:eastAsia="fr-FR"/>
        </w:rPr>
        <w:t xml:space="preserve"> </w:t>
      </w:r>
    </w:p>
    <w:p w:rsidR="0027093E" w:rsidRPr="009127A2" w:rsidRDefault="0027093E" w:rsidP="009127A2">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 face supérieure des cannelures des tôles trapézoïdales doivent être propre, sèche et sans poussière, gras, saleté et huile. Si le support  n’est pas propre, un primaire devra être appliqué ou un traitement de surface sera réalisé avant l’application de la colle.</w:t>
      </w:r>
    </w:p>
    <w:p w:rsidR="00850A23" w:rsidRPr="009127A2" w:rsidRDefault="006E7C7A" w:rsidP="009127A2">
      <w:pPr>
        <w:spacing w:line="240" w:lineRule="auto"/>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L’épaisseur minimale de l’isolation est fonction de l’ouverture des ondes. La flèche maximale doit répondre aux critères fixés par le fabricant du verre cellulaire. </w:t>
      </w:r>
      <w:r w:rsidR="00451272" w:rsidRPr="009127A2">
        <w:rPr>
          <w:rFonts w:ascii="Arial" w:eastAsia="Times New Roman" w:hAnsi="Arial" w:cs="Arial"/>
          <w:sz w:val="18"/>
          <w:szCs w:val="18"/>
          <w:lang w:eastAsia="fr-FR"/>
        </w:rPr>
        <w:t xml:space="preserve">Le support devra être propre, plan et sec. </w:t>
      </w:r>
    </w:p>
    <w:p w:rsidR="00BB613D" w:rsidRPr="009127A2" w:rsidRDefault="00BB613D" w:rsidP="009127A2">
      <w:pPr>
        <w:spacing w:line="240" w:lineRule="auto"/>
        <w:rPr>
          <w:rFonts w:ascii="Arial" w:hAnsi="Arial" w:cs="Arial"/>
          <w:b/>
          <w:color w:val="800000"/>
          <w:sz w:val="20"/>
        </w:rPr>
      </w:pPr>
    </w:p>
    <w:p w:rsidR="00451272" w:rsidRPr="009127A2" w:rsidRDefault="00451272"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P</w:t>
      </w:r>
      <w:r w:rsidR="00BB613D" w:rsidRPr="009127A2">
        <w:rPr>
          <w:rFonts w:ascii="Arial" w:eastAsia="Times New Roman" w:hAnsi="Arial" w:cs="Arial"/>
          <w:b/>
          <w:color w:val="000000"/>
          <w:sz w:val="18"/>
          <w:szCs w:val="18"/>
          <w:lang w:eastAsia="fr-FR"/>
        </w:rPr>
        <w:t>réparation du support en bâtiment neuf</w:t>
      </w:r>
      <w:r w:rsidRPr="009127A2">
        <w:rPr>
          <w:rFonts w:ascii="Arial" w:eastAsia="Times New Roman" w:hAnsi="Arial" w:cs="Arial"/>
          <w:b/>
          <w:color w:val="000000"/>
          <w:sz w:val="18"/>
          <w:szCs w:val="18"/>
          <w:lang w:eastAsia="fr-FR"/>
        </w:rPr>
        <w:t xml:space="preserve">:  </w:t>
      </w:r>
    </w:p>
    <w:p w:rsidR="00917582" w:rsidRDefault="00612E70" w:rsidP="009127A2">
      <w:pPr>
        <w:spacing w:line="240" w:lineRule="auto"/>
        <w:rPr>
          <w:rFonts w:ascii="Arial" w:eastAsia="Times New Roman" w:hAnsi="Arial" w:cs="Arial"/>
          <w:sz w:val="18"/>
          <w:szCs w:val="18"/>
          <w:lang w:eastAsia="fr-FR"/>
        </w:rPr>
      </w:pPr>
      <w:r w:rsidRPr="009127A2">
        <w:rPr>
          <w:rFonts w:ascii="Arial" w:eastAsia="Times New Roman" w:hAnsi="Arial" w:cs="Arial"/>
          <w:sz w:val="18"/>
          <w:szCs w:val="18"/>
          <w:lang w:eastAsia="fr-FR"/>
        </w:rPr>
        <w:t>Le support métallique ne pourra présenter des irrégularités de plus de 3 mm sous une règle de 60 cm</w:t>
      </w:r>
      <w:r w:rsidR="001C2969" w:rsidRPr="009127A2">
        <w:rPr>
          <w:rFonts w:ascii="Arial" w:eastAsia="Times New Roman" w:hAnsi="Arial" w:cs="Arial"/>
          <w:sz w:val="18"/>
          <w:szCs w:val="18"/>
          <w:lang w:eastAsia="fr-FR"/>
        </w:rPr>
        <w:t xml:space="preserve"> et 5 mm sous une règle de 2 m</w:t>
      </w:r>
      <w:r w:rsidRPr="009127A2">
        <w:rPr>
          <w:rFonts w:ascii="Arial" w:eastAsia="Times New Roman" w:hAnsi="Arial" w:cs="Arial"/>
          <w:sz w:val="18"/>
          <w:szCs w:val="18"/>
          <w:lang w:eastAsia="fr-FR"/>
        </w:rPr>
        <w:t>.</w:t>
      </w:r>
    </w:p>
    <w:p w:rsidR="00917582" w:rsidRPr="009127A2" w:rsidRDefault="00917582" w:rsidP="00917582">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 face supérieure des cannelures des tôles trapézoïdales doi</w:t>
      </w:r>
      <w:bookmarkStart w:id="0" w:name="_GoBack"/>
      <w:bookmarkEnd w:id="0"/>
      <w:r>
        <w:rPr>
          <w:rFonts w:ascii="Arial" w:eastAsia="Times New Roman" w:hAnsi="Arial" w:cs="Arial"/>
          <w:sz w:val="18"/>
          <w:szCs w:val="18"/>
          <w:lang w:eastAsia="fr-FR"/>
        </w:rPr>
        <w:t>t être propre, sèche et sans poussière, gras, saleté et huile. Si le support  n’est pas propre, un primaire devra être appliqué ou un traitement de surface sera réalisé avant l’application de la colle.</w:t>
      </w:r>
    </w:p>
    <w:p w:rsidR="00917582" w:rsidRDefault="00917582" w:rsidP="009127A2">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 membrane bitumineuse ne peut être de type APP et doit être sablé sur la face supérieure.</w:t>
      </w:r>
    </w:p>
    <w:p w:rsidR="00612E70" w:rsidRPr="009127A2" w:rsidRDefault="00612E70" w:rsidP="009127A2">
      <w:pPr>
        <w:spacing w:line="240" w:lineRule="auto"/>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L’épaisseur minimale de l’isolation est fonction de l’ouverture des ondes. La flèche maximale doit répondre aux critères fixés par le fabricant du verre cellulaire. Le support devra être propre, plan et sec. </w:t>
      </w:r>
    </w:p>
    <w:p w:rsidR="000A1091" w:rsidRPr="009127A2" w:rsidRDefault="000A1091" w:rsidP="009127A2">
      <w:pPr>
        <w:spacing w:line="240" w:lineRule="auto"/>
        <w:rPr>
          <w:rFonts w:ascii="Arial" w:eastAsia="Times New Roman" w:hAnsi="Arial" w:cs="Arial"/>
          <w:sz w:val="18"/>
          <w:szCs w:val="18"/>
          <w:lang w:eastAsia="fr-FR"/>
        </w:rPr>
      </w:pPr>
    </w:p>
    <w:p w:rsidR="0052185F" w:rsidRPr="009127A2" w:rsidRDefault="00FF0A6F"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 xml:space="preserve">Mise en </w:t>
      </w:r>
      <w:r w:rsidR="002E4A85" w:rsidRPr="009127A2">
        <w:rPr>
          <w:rFonts w:ascii="Arial" w:eastAsia="Times New Roman" w:hAnsi="Arial" w:cs="Arial"/>
          <w:b/>
          <w:color w:val="000000"/>
          <w:sz w:val="18"/>
          <w:szCs w:val="18"/>
          <w:lang w:eastAsia="fr-FR"/>
        </w:rPr>
        <w:t>œuvre</w:t>
      </w:r>
      <w:r w:rsidRPr="009127A2">
        <w:rPr>
          <w:rFonts w:ascii="Arial" w:eastAsia="Times New Roman" w:hAnsi="Arial" w:cs="Arial"/>
          <w:b/>
          <w:color w:val="000000"/>
          <w:sz w:val="18"/>
          <w:szCs w:val="18"/>
          <w:lang w:eastAsia="fr-FR"/>
        </w:rPr>
        <w:t> </w:t>
      </w:r>
      <w:r w:rsidR="00B619DB" w:rsidRPr="009127A2">
        <w:rPr>
          <w:rFonts w:ascii="Arial" w:eastAsia="Times New Roman" w:hAnsi="Arial" w:cs="Arial"/>
          <w:b/>
          <w:color w:val="000000"/>
          <w:sz w:val="18"/>
          <w:szCs w:val="18"/>
          <w:lang w:eastAsia="fr-FR"/>
        </w:rPr>
        <w:t>de l’isolation</w:t>
      </w:r>
      <w:r w:rsidRPr="009127A2">
        <w:rPr>
          <w:rFonts w:ascii="Arial" w:eastAsia="Times New Roman" w:hAnsi="Arial" w:cs="Arial"/>
          <w:b/>
          <w:color w:val="000000"/>
          <w:sz w:val="18"/>
          <w:szCs w:val="18"/>
          <w:lang w:eastAsia="fr-FR"/>
        </w:rPr>
        <w:t>:</w:t>
      </w:r>
    </w:p>
    <w:p w:rsidR="00917582" w:rsidRPr="00917582" w:rsidRDefault="00BB613D" w:rsidP="00917582">
      <w:pPr>
        <w:spacing w:line="240" w:lineRule="auto"/>
        <w:rPr>
          <w:rFonts w:ascii="Arial" w:hAnsi="Arial" w:cs="Arial"/>
          <w:sz w:val="18"/>
          <w:szCs w:val="18"/>
        </w:rPr>
      </w:pPr>
      <w:r w:rsidRPr="009127A2">
        <w:rPr>
          <w:rFonts w:ascii="Arial" w:eastAsia="Times New Roman" w:hAnsi="Arial" w:cs="Arial"/>
          <w:color w:val="000000" w:themeColor="text1"/>
          <w:sz w:val="18"/>
          <w:szCs w:val="18"/>
          <w:lang w:eastAsia="fr-FR"/>
        </w:rPr>
        <w:t>La po</w:t>
      </w:r>
      <w:r w:rsidR="004E4768">
        <w:rPr>
          <w:rFonts w:ascii="Arial" w:eastAsia="Times New Roman" w:hAnsi="Arial" w:cs="Arial"/>
          <w:color w:val="000000" w:themeColor="text1"/>
          <w:sz w:val="18"/>
          <w:szCs w:val="18"/>
          <w:lang w:eastAsia="fr-FR"/>
        </w:rPr>
        <w:t>se se fera conformément à l’ATG</w:t>
      </w:r>
      <w:r w:rsidRPr="009127A2">
        <w:rPr>
          <w:rFonts w:ascii="Arial" w:eastAsia="Times New Roman" w:hAnsi="Arial" w:cs="Arial"/>
          <w:color w:val="000000" w:themeColor="text1"/>
          <w:sz w:val="18"/>
          <w:szCs w:val="18"/>
          <w:lang w:eastAsia="fr-FR"/>
        </w:rPr>
        <w:t xml:space="preserve"> </w:t>
      </w:r>
      <w:r w:rsidR="004900BB" w:rsidRPr="009127A2">
        <w:rPr>
          <w:rFonts w:ascii="Arial" w:eastAsia="Times New Roman" w:hAnsi="Arial" w:cs="Arial"/>
          <w:color w:val="000000" w:themeColor="text1"/>
          <w:sz w:val="18"/>
          <w:szCs w:val="18"/>
          <w:lang w:eastAsia="fr-FR"/>
        </w:rPr>
        <w:t xml:space="preserve">(#ATG </w:t>
      </w:r>
      <w:r w:rsidR="000A1091" w:rsidRPr="009127A2">
        <w:rPr>
          <w:rFonts w:ascii="Arial" w:eastAsia="Times New Roman" w:hAnsi="Arial" w:cs="Arial"/>
          <w:color w:val="000000" w:themeColor="text1"/>
          <w:sz w:val="18"/>
          <w:szCs w:val="18"/>
          <w:lang w:eastAsia="fr-FR"/>
        </w:rPr>
        <w:t>2078</w:t>
      </w:r>
      <w:r w:rsidR="004900BB" w:rsidRPr="009127A2">
        <w:rPr>
          <w:rFonts w:ascii="Arial" w:eastAsia="Times New Roman" w:hAnsi="Arial" w:cs="Arial"/>
          <w:color w:val="000000" w:themeColor="text1"/>
          <w:sz w:val="18"/>
          <w:szCs w:val="18"/>
          <w:lang w:eastAsia="fr-FR"/>
        </w:rPr>
        <w:t>) de l’</w:t>
      </w:r>
      <w:proofErr w:type="spellStart"/>
      <w:r w:rsidR="004900BB" w:rsidRPr="009127A2">
        <w:rPr>
          <w:rFonts w:ascii="Arial" w:eastAsia="Times New Roman" w:hAnsi="Arial" w:cs="Arial"/>
          <w:color w:val="000000" w:themeColor="text1"/>
          <w:sz w:val="18"/>
          <w:szCs w:val="18"/>
          <w:lang w:eastAsia="fr-FR"/>
        </w:rPr>
        <w:t>UBAtc</w:t>
      </w:r>
      <w:proofErr w:type="spellEnd"/>
      <w:r w:rsidR="004900BB" w:rsidRPr="009127A2">
        <w:rPr>
          <w:rFonts w:ascii="Arial" w:eastAsia="Times New Roman" w:hAnsi="Arial" w:cs="Arial"/>
          <w:color w:val="000000" w:themeColor="text1"/>
          <w:sz w:val="18"/>
          <w:szCs w:val="18"/>
          <w:lang w:eastAsia="fr-FR"/>
        </w:rPr>
        <w:t>/BCCA portant sur l’isolation de toiture</w:t>
      </w:r>
      <w:r w:rsidR="008D05F9" w:rsidRPr="009127A2">
        <w:rPr>
          <w:rFonts w:ascii="Arial" w:eastAsia="Times New Roman" w:hAnsi="Arial" w:cs="Arial"/>
          <w:color w:val="000000" w:themeColor="text1"/>
          <w:sz w:val="18"/>
          <w:szCs w:val="18"/>
          <w:lang w:eastAsia="fr-FR"/>
        </w:rPr>
        <w:t xml:space="preserve"> chaude</w:t>
      </w:r>
      <w:r w:rsidR="001C2969" w:rsidRPr="009127A2">
        <w:rPr>
          <w:rFonts w:ascii="Arial" w:eastAsia="Times New Roman" w:hAnsi="Arial" w:cs="Arial"/>
          <w:color w:val="000000" w:themeColor="text1"/>
          <w:sz w:val="18"/>
          <w:szCs w:val="18"/>
          <w:lang w:eastAsia="fr-FR"/>
        </w:rPr>
        <w:t xml:space="preserve"> sur support métallique</w:t>
      </w:r>
      <w:r w:rsidR="00FF0A6F" w:rsidRPr="009127A2">
        <w:rPr>
          <w:rFonts w:ascii="Arial" w:eastAsia="Times New Roman" w:hAnsi="Arial" w:cs="Arial"/>
          <w:color w:val="000000" w:themeColor="text1"/>
          <w:sz w:val="18"/>
          <w:szCs w:val="18"/>
          <w:lang w:eastAsia="fr-FR"/>
        </w:rPr>
        <w:t>.</w:t>
      </w:r>
      <w:r w:rsidR="00331D93" w:rsidRPr="009127A2">
        <w:rPr>
          <w:rFonts w:ascii="Arial" w:hAnsi="Arial" w:cs="Arial"/>
          <w:color w:val="000000" w:themeColor="text1"/>
          <w:sz w:val="18"/>
          <w:szCs w:val="18"/>
        </w:rPr>
        <w:t xml:space="preserve"> </w:t>
      </w:r>
      <w:r w:rsidR="000A1091" w:rsidRPr="009127A2">
        <w:rPr>
          <w:rFonts w:ascii="Arial" w:hAnsi="Arial" w:cs="Arial"/>
          <w:color w:val="000000" w:themeColor="text1"/>
          <w:sz w:val="18"/>
          <w:szCs w:val="18"/>
        </w:rPr>
        <w:t>La face revêtue d’un film thermo</w:t>
      </w:r>
      <w:r w:rsidR="002E4A85" w:rsidRPr="009127A2">
        <w:rPr>
          <w:rFonts w:ascii="Arial" w:hAnsi="Arial" w:cs="Arial"/>
          <w:color w:val="000000" w:themeColor="text1"/>
          <w:sz w:val="18"/>
          <w:szCs w:val="18"/>
        </w:rPr>
        <w:t xml:space="preserve"> </w:t>
      </w:r>
      <w:r w:rsidR="000A1091" w:rsidRPr="009127A2">
        <w:rPr>
          <w:rFonts w:ascii="Arial" w:hAnsi="Arial" w:cs="Arial"/>
          <w:color w:val="000000" w:themeColor="text1"/>
          <w:sz w:val="18"/>
          <w:szCs w:val="18"/>
        </w:rPr>
        <w:t xml:space="preserve">fusible sera placée vers extérieur. </w:t>
      </w:r>
      <w:r w:rsidR="009C56B9" w:rsidRPr="009127A2">
        <w:rPr>
          <w:rFonts w:ascii="Arial" w:eastAsia="Times New Roman" w:hAnsi="Arial" w:cs="Arial"/>
          <w:color w:val="000000" w:themeColor="text1"/>
          <w:sz w:val="18"/>
          <w:szCs w:val="18"/>
          <w:lang w:eastAsia="fr-FR"/>
        </w:rPr>
        <w:t xml:space="preserve">Les </w:t>
      </w:r>
      <w:r w:rsidR="000A1091" w:rsidRPr="009127A2">
        <w:rPr>
          <w:rFonts w:ascii="Arial" w:eastAsia="Times New Roman" w:hAnsi="Arial" w:cs="Arial"/>
          <w:color w:val="000000" w:themeColor="text1"/>
          <w:sz w:val="18"/>
          <w:szCs w:val="18"/>
          <w:lang w:eastAsia="fr-FR"/>
        </w:rPr>
        <w:t>panneaux</w:t>
      </w:r>
      <w:r w:rsidR="009C56B9" w:rsidRPr="009127A2">
        <w:rPr>
          <w:rFonts w:ascii="Arial" w:eastAsia="Times New Roman" w:hAnsi="Arial" w:cs="Arial"/>
          <w:color w:val="000000" w:themeColor="text1"/>
          <w:sz w:val="18"/>
          <w:szCs w:val="18"/>
          <w:lang w:eastAsia="fr-FR"/>
        </w:rPr>
        <w:t xml:space="preserve"> de verre cellulaire seront </w:t>
      </w:r>
      <w:r w:rsidR="000A1091" w:rsidRPr="009127A2">
        <w:rPr>
          <w:rFonts w:ascii="Arial" w:eastAsia="Times New Roman" w:hAnsi="Arial" w:cs="Arial"/>
          <w:color w:val="000000" w:themeColor="text1"/>
          <w:sz w:val="18"/>
          <w:szCs w:val="18"/>
          <w:lang w:eastAsia="fr-FR"/>
        </w:rPr>
        <w:t>collés avec des lacets de colle à froid</w:t>
      </w:r>
      <w:r w:rsidR="00917582">
        <w:rPr>
          <w:rFonts w:ascii="Arial" w:eastAsia="Times New Roman" w:hAnsi="Arial" w:cs="Arial"/>
          <w:color w:val="000000" w:themeColor="text1"/>
          <w:sz w:val="18"/>
          <w:szCs w:val="18"/>
          <w:lang w:eastAsia="fr-FR"/>
        </w:rPr>
        <w:t xml:space="preserve"> </w:t>
      </w:r>
      <w:r w:rsidR="00917582" w:rsidRPr="00917582">
        <w:rPr>
          <w:rFonts w:ascii="Arial" w:eastAsia="Times New Roman" w:hAnsi="Arial" w:cs="Arial"/>
          <w:color w:val="000000" w:themeColor="text1"/>
          <w:sz w:val="18"/>
          <w:szCs w:val="18"/>
          <w:lang w:eastAsia="fr-FR"/>
        </w:rPr>
        <w:t xml:space="preserve">expansible </w:t>
      </w:r>
      <w:r w:rsidR="00917582" w:rsidRPr="00917582">
        <w:rPr>
          <w:rFonts w:ascii="Arial" w:hAnsi="Arial" w:cs="Arial"/>
          <w:sz w:val="18"/>
          <w:szCs w:val="18"/>
        </w:rPr>
        <w:t xml:space="preserve">(# Royal Millennium One </w:t>
      </w:r>
      <w:proofErr w:type="spellStart"/>
      <w:r w:rsidR="00917582" w:rsidRPr="00917582">
        <w:rPr>
          <w:rFonts w:ascii="Arial" w:hAnsi="Arial" w:cs="Arial"/>
          <w:sz w:val="18"/>
          <w:szCs w:val="18"/>
        </w:rPr>
        <w:t>Step</w:t>
      </w:r>
      <w:proofErr w:type="spellEnd"/>
      <w:r w:rsidR="00917582" w:rsidRPr="00917582">
        <w:rPr>
          <w:rFonts w:ascii="Arial" w:hAnsi="Arial" w:cs="Arial"/>
          <w:sz w:val="18"/>
          <w:szCs w:val="18"/>
        </w:rPr>
        <w:t xml:space="preserve"> Green). Le support ne peut être gelé et les joints de l’isolation ne peuvent être remplis avec cette colle expansible. Enlever à l’aide d’un cutter l’extrémité de la tête de mixtion. Visser un embout de mixtion sur la tête de mixtion et placer une recharge (cartouche) dans le pistolet (</w:t>
      </w:r>
      <w:proofErr w:type="spellStart"/>
      <w:r w:rsidR="00917582" w:rsidRPr="00917582">
        <w:rPr>
          <w:rFonts w:ascii="Arial" w:hAnsi="Arial" w:cs="Arial"/>
          <w:sz w:val="18"/>
          <w:szCs w:val="18"/>
        </w:rPr>
        <w:t>applicator</w:t>
      </w:r>
      <w:proofErr w:type="spellEnd"/>
      <w:r w:rsidR="00917582" w:rsidRPr="00917582">
        <w:rPr>
          <w:rFonts w:ascii="Arial" w:hAnsi="Arial" w:cs="Arial"/>
          <w:sz w:val="18"/>
          <w:szCs w:val="18"/>
        </w:rPr>
        <w:t>). Le pistolet est fourni par le fabriquant de colle.</w:t>
      </w:r>
    </w:p>
    <w:p w:rsidR="00917582" w:rsidRPr="00917582" w:rsidRDefault="00917582" w:rsidP="00917582">
      <w:pPr>
        <w:spacing w:line="240" w:lineRule="auto"/>
        <w:rPr>
          <w:rFonts w:ascii="Arial" w:hAnsi="Arial" w:cs="Arial"/>
          <w:sz w:val="18"/>
          <w:szCs w:val="18"/>
        </w:rPr>
      </w:pPr>
      <w:r w:rsidRPr="00917582">
        <w:rPr>
          <w:rFonts w:ascii="Arial" w:hAnsi="Arial" w:cs="Arial"/>
          <w:sz w:val="18"/>
          <w:szCs w:val="18"/>
        </w:rPr>
        <w:t>Appliquer directement la colle expansible sur la partie supérieur des cannelures des tôles trapézoïdales. Au minimum un trait tous les 30cm dans le même sans que les cannelures des tôles d’acier trapézoïdales. Pour une tôle standard, ceci correspond à un cordon sur chaque cannelure (consommation minimum 180gr/m²)</w:t>
      </w:r>
    </w:p>
    <w:p w:rsidR="00917582" w:rsidRPr="00917582" w:rsidRDefault="00917582" w:rsidP="00917582">
      <w:pPr>
        <w:rPr>
          <w:rFonts w:ascii="Arial" w:hAnsi="Arial" w:cs="Arial"/>
          <w:sz w:val="18"/>
          <w:szCs w:val="18"/>
        </w:rPr>
      </w:pPr>
      <w:r w:rsidRPr="00917582">
        <w:rPr>
          <w:rFonts w:ascii="Arial" w:hAnsi="Arial" w:cs="Arial"/>
          <w:sz w:val="18"/>
          <w:szCs w:val="18"/>
        </w:rPr>
        <w:t>Dès que les traits de colle ont été réalisés, l’isolation est posée et appuyée dans la colle encore humide. L’isolation est posée en rangée parallèle à joints croisés. Les joints seront serrés et sans colle. Ne pas laisser le temps à la colle de former une peau. Temps de prise, de 4 à 8 minutes (fonction de la température ambiante). La colle non utilisée peut être utilisée plus tard si l’on referme la cartouche à l’aide du bouchon livré avec (en forme de demi-lune). Utiliser ensuite un nouvel embout de mixtion.</w:t>
      </w:r>
    </w:p>
    <w:p w:rsidR="005848F3" w:rsidRPr="009127A2" w:rsidRDefault="005848F3"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 xml:space="preserve">Les remontées d'étanchéité </w:t>
      </w:r>
      <w:r w:rsidR="00BB6C9E">
        <w:rPr>
          <w:rFonts w:ascii="Arial" w:eastAsia="Times New Roman" w:hAnsi="Arial" w:cs="Arial"/>
          <w:color w:val="000000" w:themeColor="text1"/>
          <w:sz w:val="18"/>
          <w:szCs w:val="18"/>
          <w:lang w:eastAsia="fr-FR"/>
        </w:rPr>
        <w:t>peuvent être</w:t>
      </w:r>
      <w:r w:rsidRPr="009127A2">
        <w:rPr>
          <w:rFonts w:ascii="Arial" w:eastAsia="Times New Roman" w:hAnsi="Arial" w:cs="Arial"/>
          <w:color w:val="000000" w:themeColor="text1"/>
          <w:sz w:val="18"/>
          <w:szCs w:val="18"/>
          <w:lang w:eastAsia="fr-FR"/>
        </w:rPr>
        <w:t xml:space="preserve"> soutenues par des chanfreins en verre cellulaire 45 x 10 x 10 cm.</w:t>
      </w:r>
    </w:p>
    <w:p w:rsidR="005848F3" w:rsidRPr="009127A2" w:rsidRDefault="005848F3"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Une sous-couche d’étanchéité bitumineuse, armée au minimum d’un voile de verre, sera soudée le plus vite possible sur toute la surface isolée. Pour avoir un parfait soudage de la sous-couche, le film thermo</w:t>
      </w:r>
      <w:r w:rsidR="002E4A85" w:rsidRPr="009127A2">
        <w:rPr>
          <w:rFonts w:ascii="Arial" w:eastAsia="Times New Roman" w:hAnsi="Arial" w:cs="Arial"/>
          <w:color w:val="000000" w:themeColor="text1"/>
          <w:sz w:val="18"/>
          <w:szCs w:val="18"/>
          <w:lang w:eastAsia="fr-FR"/>
        </w:rPr>
        <w:t xml:space="preserve"> </w:t>
      </w:r>
      <w:r w:rsidRPr="009127A2">
        <w:rPr>
          <w:rFonts w:ascii="Arial" w:eastAsia="Times New Roman" w:hAnsi="Arial" w:cs="Arial"/>
          <w:color w:val="000000" w:themeColor="text1"/>
          <w:sz w:val="18"/>
          <w:szCs w:val="18"/>
          <w:lang w:eastAsia="fr-FR"/>
        </w:rPr>
        <w:t xml:space="preserve">fusible situé en partie supérieure de la plaque d’isolation devra être complètement brûlé. Pour ce faire, un bourrelet continu de bitume liquide sera présent à l’avant du rouleau d’étanchéité. </w:t>
      </w:r>
    </w:p>
    <w:p w:rsidR="005848F3" w:rsidRPr="009127A2" w:rsidRDefault="005848F3"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 xml:space="preserve">Pour chaque arrêt de travail, s’il y a un risque de pluie ou à la fin de chaque journée, la sous-couche bitumineuse sera soudée jusque sur le support. La présence d’humidité entre et  sous les plaques de la dernière rangée sera alors évitée. </w:t>
      </w:r>
    </w:p>
    <w:p w:rsidR="007B2959" w:rsidRDefault="007B2959" w:rsidP="009127A2">
      <w:pPr>
        <w:spacing w:line="240" w:lineRule="auto"/>
        <w:rPr>
          <w:rFonts w:ascii="Arial" w:eastAsia="Times New Roman" w:hAnsi="Arial" w:cs="Arial"/>
          <w:sz w:val="18"/>
          <w:szCs w:val="18"/>
          <w:lang w:eastAsia="fr-FR"/>
        </w:rPr>
      </w:pPr>
    </w:p>
    <w:p w:rsidR="00917582" w:rsidRPr="00B119C9" w:rsidRDefault="00917582" w:rsidP="00917582">
      <w:pPr>
        <w:rPr>
          <w:rFonts w:ascii="Arial" w:hAnsi="Arial" w:cs="Arial"/>
          <w:sz w:val="18"/>
          <w:szCs w:val="18"/>
        </w:rPr>
      </w:pPr>
      <w:r w:rsidRPr="00B119C9">
        <w:rPr>
          <w:rFonts w:ascii="Arial" w:hAnsi="Arial" w:cs="Arial"/>
          <w:b/>
          <w:sz w:val="18"/>
          <w:szCs w:val="18"/>
        </w:rPr>
        <w:t xml:space="preserve">*Option: Pour des bâtiments avec classe de climat intérieur III et IV </w:t>
      </w:r>
    </w:p>
    <w:p w:rsidR="00917582" w:rsidRPr="00B119C9" w:rsidRDefault="00917582" w:rsidP="00917582">
      <w:pPr>
        <w:rPr>
          <w:rFonts w:ascii="Arial" w:hAnsi="Arial" w:cs="Arial"/>
          <w:sz w:val="18"/>
          <w:szCs w:val="18"/>
        </w:rPr>
      </w:pPr>
      <w:r w:rsidRPr="00B119C9">
        <w:rPr>
          <w:rFonts w:ascii="Arial" w:hAnsi="Arial" w:cs="Arial"/>
          <w:sz w:val="18"/>
          <w:szCs w:val="18"/>
        </w:rPr>
        <w:t>Pour les cas de climat</w:t>
      </w:r>
      <w:r>
        <w:rPr>
          <w:rFonts w:ascii="Arial" w:hAnsi="Arial" w:cs="Arial"/>
          <w:sz w:val="18"/>
          <w:szCs w:val="18"/>
        </w:rPr>
        <w:t>s</w:t>
      </w:r>
      <w:r w:rsidRPr="00B119C9">
        <w:rPr>
          <w:rFonts w:ascii="Arial" w:hAnsi="Arial" w:cs="Arial"/>
          <w:sz w:val="18"/>
          <w:szCs w:val="18"/>
        </w:rPr>
        <w:t xml:space="preserve"> intérieur</w:t>
      </w:r>
      <w:r>
        <w:rPr>
          <w:rFonts w:ascii="Arial" w:hAnsi="Arial" w:cs="Arial"/>
          <w:sz w:val="18"/>
          <w:szCs w:val="18"/>
        </w:rPr>
        <w:t>s</w:t>
      </w:r>
      <w:r w:rsidRPr="00B119C9">
        <w:rPr>
          <w:rFonts w:ascii="Arial" w:hAnsi="Arial" w:cs="Arial"/>
          <w:sz w:val="18"/>
          <w:szCs w:val="18"/>
        </w:rPr>
        <w:t xml:space="preserve"> humide</w:t>
      </w:r>
      <w:r>
        <w:rPr>
          <w:rFonts w:ascii="Arial" w:hAnsi="Arial" w:cs="Arial"/>
          <w:sz w:val="18"/>
          <w:szCs w:val="18"/>
        </w:rPr>
        <w:t>s</w:t>
      </w:r>
      <w:r w:rsidRPr="00B119C9">
        <w:rPr>
          <w:rFonts w:ascii="Arial" w:hAnsi="Arial" w:cs="Arial"/>
          <w:sz w:val="18"/>
          <w:szCs w:val="18"/>
        </w:rPr>
        <w:t xml:space="preserve"> et ou chaud</w:t>
      </w:r>
      <w:r>
        <w:rPr>
          <w:rFonts w:ascii="Arial" w:hAnsi="Arial" w:cs="Arial"/>
          <w:sz w:val="18"/>
          <w:szCs w:val="18"/>
        </w:rPr>
        <w:t>s</w:t>
      </w:r>
      <w:r w:rsidRPr="00B119C9">
        <w:rPr>
          <w:rFonts w:ascii="Arial" w:hAnsi="Arial" w:cs="Arial"/>
          <w:sz w:val="18"/>
          <w:szCs w:val="18"/>
        </w:rPr>
        <w:t xml:space="preserve"> (par ex. piscines) ou en cas de doute, merci de nous contacter afin de définir quel type de remplissage de joint doit </w:t>
      </w:r>
      <w:r>
        <w:rPr>
          <w:rFonts w:ascii="Arial" w:hAnsi="Arial" w:cs="Arial"/>
          <w:sz w:val="18"/>
          <w:szCs w:val="18"/>
        </w:rPr>
        <w:t>être utilisé ou</w:t>
      </w:r>
      <w:r w:rsidRPr="00B119C9">
        <w:rPr>
          <w:rFonts w:ascii="Arial" w:hAnsi="Arial" w:cs="Arial"/>
          <w:sz w:val="18"/>
          <w:szCs w:val="18"/>
        </w:rPr>
        <w:t xml:space="preserve"> si une membrane bitumineuse pourrait être suffisante comme par-vapeur sans remplissage des joints. La membrane bitumineuse sera appliquée de façon conforme au </w:t>
      </w:r>
      <w:proofErr w:type="spellStart"/>
      <w:r w:rsidRPr="00B119C9">
        <w:rPr>
          <w:rFonts w:ascii="Arial" w:hAnsi="Arial" w:cs="Arial"/>
          <w:sz w:val="18"/>
          <w:szCs w:val="18"/>
        </w:rPr>
        <w:t>par</w:t>
      </w:r>
      <w:proofErr w:type="spellEnd"/>
      <w:r>
        <w:rPr>
          <w:rFonts w:ascii="Arial" w:hAnsi="Arial" w:cs="Arial"/>
          <w:sz w:val="18"/>
          <w:szCs w:val="18"/>
        </w:rPr>
        <w:t>-</w:t>
      </w:r>
      <w:r w:rsidRPr="00B119C9">
        <w:rPr>
          <w:rFonts w:ascii="Arial" w:hAnsi="Arial" w:cs="Arial"/>
          <w:sz w:val="18"/>
          <w:szCs w:val="18"/>
        </w:rPr>
        <w:t xml:space="preserve">vapeur repris dans les NIT 215 et 244. Les joints ne sont jamais remplis avec de la colle expansible (# Royal Millennium One </w:t>
      </w:r>
      <w:proofErr w:type="spellStart"/>
      <w:r w:rsidRPr="00B119C9">
        <w:rPr>
          <w:rFonts w:ascii="Arial" w:hAnsi="Arial" w:cs="Arial"/>
          <w:sz w:val="18"/>
          <w:szCs w:val="18"/>
        </w:rPr>
        <w:t>Step</w:t>
      </w:r>
      <w:proofErr w:type="spellEnd"/>
      <w:r w:rsidRPr="00B119C9">
        <w:rPr>
          <w:rFonts w:ascii="Arial" w:hAnsi="Arial" w:cs="Arial"/>
          <w:sz w:val="18"/>
          <w:szCs w:val="18"/>
        </w:rPr>
        <w:t xml:space="preserve"> Green). A cette fin un autre type de remplissage de joints peut être appliqué en accord avec le</w:t>
      </w:r>
      <w:r>
        <w:rPr>
          <w:rFonts w:ascii="Arial" w:hAnsi="Arial" w:cs="Arial"/>
          <w:sz w:val="18"/>
          <w:szCs w:val="18"/>
        </w:rPr>
        <w:t xml:space="preserve"> </w:t>
      </w:r>
      <w:r w:rsidRPr="00B119C9">
        <w:rPr>
          <w:rFonts w:ascii="Arial" w:hAnsi="Arial" w:cs="Arial"/>
          <w:sz w:val="18"/>
          <w:szCs w:val="18"/>
        </w:rPr>
        <w:t>fabriquant d’isolation.</w:t>
      </w:r>
    </w:p>
    <w:p w:rsidR="00917582" w:rsidRDefault="00917582" w:rsidP="009127A2">
      <w:pPr>
        <w:spacing w:line="240" w:lineRule="auto"/>
        <w:rPr>
          <w:rFonts w:ascii="Arial" w:eastAsia="Times New Roman" w:hAnsi="Arial" w:cs="Arial"/>
          <w:sz w:val="18"/>
          <w:szCs w:val="18"/>
          <w:lang w:eastAsia="fr-FR"/>
        </w:rPr>
      </w:pPr>
    </w:p>
    <w:p w:rsidR="00917582" w:rsidRPr="009127A2" w:rsidRDefault="00917582" w:rsidP="009127A2">
      <w:pPr>
        <w:spacing w:line="240" w:lineRule="auto"/>
        <w:rPr>
          <w:rFonts w:ascii="Arial" w:eastAsia="Times New Roman" w:hAnsi="Arial" w:cs="Arial"/>
          <w:sz w:val="18"/>
          <w:szCs w:val="18"/>
          <w:lang w:eastAsia="fr-FR"/>
        </w:rPr>
      </w:pPr>
    </w:p>
    <w:p w:rsidR="007B2959" w:rsidRPr="009127A2" w:rsidRDefault="00121FB5"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C</w:t>
      </w:r>
      <w:r w:rsidR="007B2959" w:rsidRPr="009127A2">
        <w:rPr>
          <w:rFonts w:ascii="Arial" w:eastAsia="Times New Roman" w:hAnsi="Arial" w:cs="Arial"/>
          <w:b/>
          <w:color w:val="000000"/>
          <w:sz w:val="18"/>
          <w:szCs w:val="18"/>
          <w:lang w:eastAsia="fr-FR"/>
        </w:rPr>
        <w:t>omplexe d’étanchéité</w:t>
      </w:r>
      <w:r w:rsidR="00472B4D" w:rsidRPr="009127A2">
        <w:rPr>
          <w:rFonts w:ascii="Arial" w:eastAsia="Times New Roman" w:hAnsi="Arial" w:cs="Arial"/>
          <w:b/>
          <w:color w:val="000000"/>
          <w:sz w:val="18"/>
          <w:szCs w:val="18"/>
          <w:lang w:eastAsia="fr-FR"/>
        </w:rPr>
        <w:t>:</w:t>
      </w:r>
    </w:p>
    <w:p w:rsidR="00D8294D" w:rsidRPr="009127A2" w:rsidRDefault="004E4768" w:rsidP="009127A2">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Sous-couche bitumineuse</w:t>
      </w:r>
      <w:r w:rsidR="001852CB" w:rsidRPr="009127A2">
        <w:rPr>
          <w:rFonts w:ascii="Arial" w:eastAsia="Times New Roman" w:hAnsi="Arial" w:cs="Arial"/>
          <w:sz w:val="18"/>
          <w:szCs w:val="18"/>
          <w:lang w:eastAsia="fr-FR"/>
        </w:rPr>
        <w:t>: armée au minimum d’un voile de verre</w:t>
      </w:r>
      <w:r w:rsidR="00EE46D9" w:rsidRPr="009127A2">
        <w:rPr>
          <w:rFonts w:ascii="Arial" w:eastAsia="Times New Roman" w:hAnsi="Arial" w:cs="Arial"/>
          <w:sz w:val="18"/>
          <w:szCs w:val="18"/>
          <w:lang w:eastAsia="fr-FR"/>
        </w:rPr>
        <w:t xml:space="preserve"> et soudée en pleine adhérence</w:t>
      </w:r>
      <w:r>
        <w:rPr>
          <w:rFonts w:ascii="Arial" w:eastAsia="Times New Roman" w:hAnsi="Arial" w:cs="Arial"/>
          <w:sz w:val="18"/>
          <w:szCs w:val="18"/>
          <w:lang w:eastAsia="fr-FR"/>
        </w:rPr>
        <w:t>. P. ex.</w:t>
      </w:r>
      <w:r w:rsidR="001852CB" w:rsidRPr="009127A2">
        <w:rPr>
          <w:rFonts w:ascii="Arial" w:eastAsia="Times New Roman" w:hAnsi="Arial" w:cs="Arial"/>
          <w:sz w:val="18"/>
          <w:szCs w:val="18"/>
          <w:lang w:eastAsia="fr-FR"/>
        </w:rPr>
        <w:t xml:space="preserve">: membrane V3 (=membrane </w:t>
      </w:r>
      <w:r w:rsidR="00D8294D" w:rsidRPr="009127A2">
        <w:rPr>
          <w:rFonts w:ascii="Arial" w:eastAsia="Times New Roman" w:hAnsi="Arial" w:cs="Arial"/>
          <w:sz w:val="18"/>
          <w:szCs w:val="18"/>
          <w:lang w:eastAsia="fr-FR"/>
        </w:rPr>
        <w:t xml:space="preserve">bitumineuse de 3 mm d’épaisseur, armée d’un voile de verre). </w:t>
      </w:r>
    </w:p>
    <w:p w:rsidR="00BB09D2" w:rsidRPr="009127A2" w:rsidRDefault="004E4768" w:rsidP="009127A2">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Couche finale</w:t>
      </w:r>
      <w:r w:rsidR="00D4080E">
        <w:rPr>
          <w:rFonts w:ascii="Arial" w:eastAsia="Times New Roman" w:hAnsi="Arial" w:cs="Arial"/>
          <w:sz w:val="18"/>
          <w:szCs w:val="18"/>
          <w:lang w:eastAsia="fr-FR"/>
        </w:rPr>
        <w:t xml:space="preserve"> (si nécessaire anti-racines)</w:t>
      </w:r>
      <w:r w:rsidR="00D8294D" w:rsidRPr="009127A2">
        <w:rPr>
          <w:rFonts w:ascii="Arial" w:eastAsia="Times New Roman" w:hAnsi="Arial" w:cs="Arial"/>
          <w:sz w:val="18"/>
          <w:szCs w:val="18"/>
          <w:lang w:eastAsia="fr-FR"/>
        </w:rPr>
        <w:t xml:space="preserve">: elle sera mise en </w:t>
      </w:r>
      <w:r w:rsidR="002E4A85" w:rsidRPr="009127A2">
        <w:rPr>
          <w:rFonts w:ascii="Arial" w:eastAsia="Times New Roman" w:hAnsi="Arial" w:cs="Arial"/>
          <w:sz w:val="18"/>
          <w:szCs w:val="18"/>
          <w:lang w:eastAsia="fr-FR"/>
        </w:rPr>
        <w:t>œuvre</w:t>
      </w:r>
      <w:r w:rsidR="00D8294D" w:rsidRPr="009127A2">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E62A7D" w:rsidRPr="009127A2" w:rsidRDefault="00E62A7D" w:rsidP="009127A2">
      <w:pPr>
        <w:spacing w:line="240" w:lineRule="auto"/>
        <w:rPr>
          <w:rFonts w:ascii="Arial" w:eastAsia="Times New Roman" w:hAnsi="Arial" w:cs="Arial"/>
          <w:sz w:val="18"/>
          <w:szCs w:val="18"/>
          <w:lang w:eastAsia="fr-FR"/>
        </w:rPr>
      </w:pPr>
    </w:p>
    <w:p w:rsidR="00997622" w:rsidRPr="009127A2" w:rsidRDefault="00997622"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 xml:space="preserve">Mise en </w:t>
      </w:r>
      <w:r w:rsidR="002E4A85" w:rsidRPr="009127A2">
        <w:rPr>
          <w:rFonts w:ascii="Arial" w:eastAsia="Times New Roman" w:hAnsi="Arial" w:cs="Arial"/>
          <w:b/>
          <w:color w:val="000000"/>
          <w:sz w:val="18"/>
          <w:szCs w:val="18"/>
          <w:lang w:eastAsia="fr-FR"/>
        </w:rPr>
        <w:t>œuvre</w:t>
      </w:r>
      <w:r w:rsidR="005D3BFA">
        <w:rPr>
          <w:rFonts w:ascii="Arial" w:eastAsia="Times New Roman" w:hAnsi="Arial" w:cs="Arial"/>
          <w:b/>
          <w:color w:val="000000"/>
          <w:sz w:val="18"/>
          <w:szCs w:val="18"/>
          <w:lang w:eastAsia="fr-FR"/>
        </w:rPr>
        <w:t xml:space="preserve"> du gravier</w:t>
      </w:r>
      <w:r w:rsidRPr="009127A2">
        <w:rPr>
          <w:rFonts w:ascii="Arial" w:eastAsia="Times New Roman" w:hAnsi="Arial" w:cs="Arial"/>
          <w:b/>
          <w:color w:val="000000"/>
          <w:sz w:val="18"/>
          <w:szCs w:val="18"/>
          <w:lang w:eastAsia="fr-FR"/>
        </w:rPr>
        <w:t>:</w:t>
      </w:r>
    </w:p>
    <w:p w:rsidR="00997622" w:rsidRPr="009127A2" w:rsidRDefault="00997622" w:rsidP="009127A2">
      <w:pPr>
        <w:pStyle w:val="Lijstalinea"/>
        <w:numPr>
          <w:ilvl w:val="0"/>
          <w:numId w:val="9"/>
        </w:numPr>
        <w:spacing w:line="240" w:lineRule="auto"/>
        <w:ind w:left="142" w:hanging="142"/>
        <w:rPr>
          <w:rFonts w:ascii="Arial" w:eastAsia="Times New Roman" w:hAnsi="Arial" w:cs="Arial"/>
          <w:sz w:val="18"/>
          <w:szCs w:val="18"/>
          <w:lang w:eastAsia="fr-FR"/>
        </w:rPr>
      </w:pPr>
      <w:r w:rsidRPr="009127A2">
        <w:rPr>
          <w:rFonts w:ascii="Arial" w:eastAsia="Times New Roman" w:hAnsi="Arial" w:cs="Arial"/>
          <w:sz w:val="18"/>
          <w:szCs w:val="18"/>
          <w:lang w:eastAsia="fr-FR"/>
        </w:rPr>
        <w:t>Si nécessaire, une couche de désolidarisation/prote</w:t>
      </w:r>
      <w:r w:rsidR="001C2969" w:rsidRPr="009127A2">
        <w:rPr>
          <w:rFonts w:ascii="Arial" w:eastAsia="Times New Roman" w:hAnsi="Arial" w:cs="Arial"/>
          <w:sz w:val="18"/>
          <w:szCs w:val="18"/>
          <w:lang w:eastAsia="fr-FR"/>
        </w:rPr>
        <w:t xml:space="preserve">ction sera mise en </w:t>
      </w:r>
      <w:r w:rsidR="002E4A85" w:rsidRPr="009127A2">
        <w:rPr>
          <w:rFonts w:ascii="Arial" w:eastAsia="Times New Roman" w:hAnsi="Arial" w:cs="Arial"/>
          <w:sz w:val="18"/>
          <w:szCs w:val="18"/>
          <w:lang w:eastAsia="fr-FR"/>
        </w:rPr>
        <w:t>œuvre</w:t>
      </w:r>
      <w:r w:rsidR="001C2969" w:rsidRPr="009127A2">
        <w:rPr>
          <w:rFonts w:ascii="Arial" w:eastAsia="Times New Roman" w:hAnsi="Arial" w:cs="Arial"/>
          <w:sz w:val="18"/>
          <w:szCs w:val="18"/>
          <w:lang w:eastAsia="fr-FR"/>
        </w:rPr>
        <w:t xml:space="preserve"> sur la</w:t>
      </w:r>
      <w:r w:rsidRPr="009127A2">
        <w:rPr>
          <w:rFonts w:ascii="Arial" w:eastAsia="Times New Roman" w:hAnsi="Arial" w:cs="Arial"/>
          <w:sz w:val="18"/>
          <w:szCs w:val="18"/>
          <w:lang w:eastAsia="fr-FR"/>
        </w:rPr>
        <w:t xml:space="preserve"> couche finale ou lorsque les graviers risquent d’abîmer le complexe d’étanchéit</w:t>
      </w:r>
      <w:r w:rsidR="001C2969" w:rsidRPr="009127A2">
        <w:rPr>
          <w:rFonts w:ascii="Arial" w:eastAsia="Times New Roman" w:hAnsi="Arial" w:cs="Arial"/>
          <w:sz w:val="18"/>
          <w:szCs w:val="18"/>
          <w:lang w:eastAsia="fr-FR"/>
        </w:rPr>
        <w:t>é. Les lés devront être disposé</w:t>
      </w:r>
      <w:r w:rsidRPr="009127A2">
        <w:rPr>
          <w:rFonts w:ascii="Arial" w:eastAsia="Times New Roman" w:hAnsi="Arial" w:cs="Arial"/>
          <w:sz w:val="18"/>
          <w:szCs w:val="18"/>
          <w:lang w:eastAsia="fr-FR"/>
        </w:rPr>
        <w:t>s avec recouvrements.</w:t>
      </w:r>
    </w:p>
    <w:p w:rsidR="002E4A85" w:rsidRPr="009127A2" w:rsidRDefault="00997622" w:rsidP="009127A2">
      <w:pPr>
        <w:pStyle w:val="Lijstalinea"/>
        <w:numPr>
          <w:ilvl w:val="0"/>
          <w:numId w:val="9"/>
        </w:numPr>
        <w:spacing w:line="240" w:lineRule="auto"/>
        <w:ind w:left="142" w:hanging="142"/>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Mise en </w:t>
      </w:r>
      <w:r w:rsidR="002E4A85" w:rsidRPr="009127A2">
        <w:rPr>
          <w:rFonts w:ascii="Arial" w:eastAsia="Times New Roman" w:hAnsi="Arial" w:cs="Arial"/>
          <w:sz w:val="18"/>
          <w:szCs w:val="18"/>
          <w:lang w:eastAsia="fr-FR"/>
        </w:rPr>
        <w:t>œuvre</w:t>
      </w:r>
      <w:r w:rsidR="004E4768">
        <w:rPr>
          <w:rFonts w:ascii="Arial" w:eastAsia="Times New Roman" w:hAnsi="Arial" w:cs="Arial"/>
          <w:sz w:val="18"/>
          <w:szCs w:val="18"/>
          <w:lang w:eastAsia="fr-FR"/>
        </w:rPr>
        <w:t xml:space="preserve"> du gravier. (P. ex.</w:t>
      </w:r>
      <w:r w:rsidRPr="009127A2">
        <w:rPr>
          <w:rFonts w:ascii="Arial" w:eastAsia="Times New Roman" w:hAnsi="Arial" w:cs="Arial"/>
          <w:sz w:val="18"/>
          <w:szCs w:val="18"/>
          <w:lang w:eastAsia="fr-FR"/>
        </w:rPr>
        <w:t>: graviers roulés de calibre minimum 16/32 sur une épaisseur de ± 5 cm. Pour améliorer la résistance au vent ou po</w:t>
      </w:r>
      <w:r w:rsidR="004E4768">
        <w:rPr>
          <w:rFonts w:ascii="Arial" w:eastAsia="Times New Roman" w:hAnsi="Arial" w:cs="Arial"/>
          <w:sz w:val="18"/>
          <w:szCs w:val="18"/>
          <w:lang w:eastAsia="fr-FR"/>
        </w:rPr>
        <w:t>ur éviter la propagation du feu</w:t>
      </w:r>
      <w:r w:rsidRPr="009127A2">
        <w:rPr>
          <w:rFonts w:ascii="Arial" w:eastAsia="Times New Roman" w:hAnsi="Arial" w:cs="Arial"/>
          <w:sz w:val="18"/>
          <w:szCs w:val="18"/>
          <w:lang w:eastAsia="fr-FR"/>
        </w:rPr>
        <w:t>: plus de 5 cm)</w:t>
      </w:r>
    </w:p>
    <w:p w:rsidR="00E62A7D" w:rsidRDefault="00E62A7D" w:rsidP="009127A2">
      <w:pPr>
        <w:spacing w:line="240" w:lineRule="auto"/>
        <w:rPr>
          <w:rFonts w:ascii="Arial" w:eastAsia="Times New Roman" w:hAnsi="Arial" w:cs="Arial"/>
          <w:sz w:val="18"/>
          <w:szCs w:val="18"/>
          <w:lang w:eastAsia="fr-FR"/>
        </w:rPr>
      </w:pPr>
    </w:p>
    <w:p w:rsidR="005D3BFA" w:rsidRPr="009127A2" w:rsidRDefault="005D3BFA" w:rsidP="009127A2">
      <w:pPr>
        <w:spacing w:line="240" w:lineRule="auto"/>
        <w:rPr>
          <w:rFonts w:ascii="Arial" w:eastAsia="Times New Roman" w:hAnsi="Arial" w:cs="Arial"/>
          <w:sz w:val="18"/>
          <w:szCs w:val="18"/>
          <w:lang w:eastAsia="fr-FR"/>
        </w:rPr>
      </w:pPr>
    </w:p>
    <w:p w:rsidR="00BB09D2" w:rsidRPr="009127A2" w:rsidRDefault="00BB09D2" w:rsidP="009127A2">
      <w:pPr>
        <w:spacing w:line="240" w:lineRule="auto"/>
        <w:rPr>
          <w:rFonts w:ascii="Arial" w:eastAsia="Times New Roman" w:hAnsi="Arial" w:cs="Arial"/>
          <w:b/>
          <w:color w:val="FF0000"/>
          <w:sz w:val="18"/>
          <w:szCs w:val="18"/>
          <w:lang w:eastAsia="fr-FR"/>
        </w:rPr>
      </w:pPr>
      <w:r w:rsidRPr="009127A2">
        <w:rPr>
          <w:rFonts w:ascii="Arial" w:eastAsia="Times New Roman" w:hAnsi="Arial" w:cs="Arial"/>
          <w:b/>
          <w:color w:val="FF0000"/>
          <w:sz w:val="18"/>
          <w:szCs w:val="18"/>
          <w:lang w:eastAsia="fr-FR"/>
        </w:rPr>
        <w:t>Important</w:t>
      </w:r>
    </w:p>
    <w:p w:rsidR="00A2703B" w:rsidRPr="009127A2" w:rsidRDefault="00A2703B"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La sous-couche sera toujours mise en </w:t>
      </w:r>
      <w:r w:rsidR="002E4A85" w:rsidRPr="009127A2">
        <w:rPr>
          <w:rFonts w:ascii="Arial" w:eastAsia="Times New Roman" w:hAnsi="Arial" w:cs="Arial"/>
          <w:sz w:val="18"/>
          <w:szCs w:val="18"/>
          <w:lang w:eastAsia="fr-FR"/>
        </w:rPr>
        <w:t>œuvre</w:t>
      </w:r>
      <w:r w:rsidRPr="009127A2">
        <w:rPr>
          <w:rFonts w:ascii="Arial" w:eastAsia="Times New Roman" w:hAnsi="Arial" w:cs="Arial"/>
          <w:sz w:val="18"/>
          <w:szCs w:val="18"/>
          <w:lang w:eastAsia="fr-FR"/>
        </w:rPr>
        <w:t xml:space="preserve"> sur l’entièreté de la surface.</w:t>
      </w:r>
    </w:p>
    <w:p w:rsidR="00A2703B" w:rsidRPr="009127A2" w:rsidRDefault="00A2703B"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9127A2" w:rsidRDefault="00A2703B"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9127A2" w:rsidRDefault="00715377"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Pour un support </w:t>
      </w:r>
      <w:r w:rsidR="00EE46D9" w:rsidRPr="009127A2">
        <w:rPr>
          <w:rFonts w:ascii="Arial" w:eastAsia="Times New Roman" w:hAnsi="Arial" w:cs="Arial"/>
          <w:sz w:val="18"/>
          <w:szCs w:val="18"/>
          <w:lang w:eastAsia="fr-FR"/>
        </w:rPr>
        <w:t>métallique</w:t>
      </w:r>
      <w:r w:rsidRPr="009127A2">
        <w:rPr>
          <w:rFonts w:ascii="Arial" w:eastAsia="Times New Roman" w:hAnsi="Arial" w:cs="Arial"/>
          <w:sz w:val="18"/>
          <w:szCs w:val="18"/>
          <w:lang w:eastAsia="fr-FR"/>
        </w:rPr>
        <w:t xml:space="preserve"> </w:t>
      </w:r>
      <w:r w:rsidRPr="009127A2">
        <w:rPr>
          <w:rFonts w:ascii="Arial" w:eastAsia="Times New Roman" w:hAnsi="Arial" w:cs="Arial"/>
          <w:sz w:val="18"/>
          <w:szCs w:val="18"/>
          <w:u w:val="single"/>
          <w:lang w:eastAsia="fr-FR"/>
        </w:rPr>
        <w:t>de dimensions hors standard (L&gt;50 m) et sans joint de dilatation</w:t>
      </w:r>
      <w:r w:rsidRPr="009127A2">
        <w:rPr>
          <w:rFonts w:ascii="Arial" w:eastAsia="Times New Roman" w:hAnsi="Arial" w:cs="Arial"/>
          <w:sz w:val="18"/>
          <w:szCs w:val="18"/>
          <w:lang w:eastAsia="fr-FR"/>
        </w:rPr>
        <w:t>, une étude est nécessaire en fonction des particularités du projet.</w:t>
      </w:r>
      <w:r w:rsidR="00F047B4" w:rsidRPr="009127A2">
        <w:rPr>
          <w:rFonts w:ascii="Arial" w:eastAsia="Times New Roman" w:hAnsi="Arial" w:cs="Arial"/>
          <w:sz w:val="18"/>
          <w:szCs w:val="18"/>
          <w:lang w:eastAsia="fr-FR"/>
        </w:rPr>
        <w:t xml:space="preserve"> Dans ce cas veuillez nous contacter.</w:t>
      </w:r>
    </w:p>
    <w:p w:rsidR="00F047B4" w:rsidRPr="009127A2" w:rsidRDefault="00F047B4"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9127A2" w:rsidRDefault="00F047B4"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Lors de la pose de l’isolation, les joints de dilatation et de tassement doivent être respectés.</w:t>
      </w:r>
    </w:p>
    <w:p w:rsidR="00675D41" w:rsidRPr="009127A2" w:rsidRDefault="00675D41"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Cette application avec gravier ne peut être réalisée que pour des toitures avec une pente inférieure à 5%.</w:t>
      </w:r>
    </w:p>
    <w:p w:rsidR="00F9010E" w:rsidRPr="009127A2" w:rsidRDefault="00F9010E"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Cette application est prévue uniquement pour des locaux à faible humidité relative (classe</w:t>
      </w:r>
      <w:r w:rsidR="008B1C8E" w:rsidRPr="009127A2">
        <w:rPr>
          <w:rFonts w:ascii="Arial" w:eastAsia="Times New Roman" w:hAnsi="Arial" w:cs="Arial"/>
          <w:sz w:val="18"/>
          <w:szCs w:val="18"/>
          <w:lang w:eastAsia="fr-FR"/>
        </w:rPr>
        <w:t>s</w:t>
      </w:r>
      <w:r w:rsidRPr="009127A2">
        <w:rPr>
          <w:rFonts w:ascii="Arial" w:eastAsia="Times New Roman" w:hAnsi="Arial" w:cs="Arial"/>
          <w:sz w:val="18"/>
          <w:szCs w:val="18"/>
          <w:lang w:eastAsia="fr-FR"/>
        </w:rPr>
        <w:t xml:space="preserve"> de climat intérieur 1 et 2).</w:t>
      </w:r>
      <w:r w:rsidR="00BB6C9E">
        <w:rPr>
          <w:rFonts w:ascii="Arial" w:eastAsia="Times New Roman" w:hAnsi="Arial" w:cs="Arial"/>
          <w:sz w:val="18"/>
          <w:szCs w:val="18"/>
          <w:lang w:eastAsia="fr-FR"/>
        </w:rPr>
        <w:t xml:space="preserve"> Pour appliquer cette technique de collage avec des classe climatique 3 et 4 veuillez nous consulter.</w:t>
      </w:r>
    </w:p>
    <w:p w:rsidR="00E61047" w:rsidRDefault="00E61047" w:rsidP="00E61047">
      <w:pPr>
        <w:pStyle w:val="Lijstalinea"/>
        <w:numPr>
          <w:ilvl w:val="0"/>
          <w:numId w:val="8"/>
        </w:numPr>
        <w:spacing w:line="240" w:lineRule="auto"/>
        <w:ind w:left="284" w:hanging="284"/>
        <w:rPr>
          <w:rFonts w:ascii="Arial" w:eastAsia="Times New Roman" w:hAnsi="Arial" w:cs="Arial"/>
          <w:sz w:val="18"/>
          <w:szCs w:val="18"/>
          <w:lang w:eastAsia="fr-FR"/>
        </w:rPr>
      </w:pPr>
      <w:r>
        <w:rPr>
          <w:rFonts w:ascii="Arial" w:eastAsia="Times New Roman" w:hAnsi="Arial" w:cs="Arial"/>
          <w:sz w:val="18"/>
          <w:szCs w:val="18"/>
          <w:lang w:eastAsia="fr-FR"/>
        </w:rPr>
        <w:t>Stockage de la colle 24 h avant utilisation à une température comprise entre 18°C et 29°C. Ne pas stocker la colle en plein soleil ou à des températures supérieures à 32°C.</w:t>
      </w:r>
    </w:p>
    <w:p w:rsidR="00E61047" w:rsidRDefault="00E61047" w:rsidP="00E61047">
      <w:pPr>
        <w:pStyle w:val="Lijstalinea"/>
        <w:numPr>
          <w:ilvl w:val="0"/>
          <w:numId w:val="8"/>
        </w:numPr>
        <w:spacing w:line="240" w:lineRule="auto"/>
        <w:ind w:left="284" w:hanging="284"/>
        <w:rPr>
          <w:rFonts w:ascii="Arial" w:eastAsia="Times New Roman" w:hAnsi="Arial" w:cs="Arial"/>
          <w:sz w:val="18"/>
          <w:szCs w:val="18"/>
          <w:lang w:eastAsia="fr-FR"/>
        </w:rPr>
      </w:pPr>
      <w:r>
        <w:rPr>
          <w:rFonts w:ascii="Arial" w:eastAsia="Times New Roman" w:hAnsi="Arial" w:cs="Arial"/>
          <w:sz w:val="18"/>
          <w:szCs w:val="18"/>
          <w:lang w:eastAsia="fr-FR"/>
        </w:rPr>
        <w:t>L’applicateur spécial (pistolet) pour l’application de la colle à froid (expansible) peut être commandé chez le fabriquant de colle.</w:t>
      </w:r>
    </w:p>
    <w:p w:rsidR="005D3BFA" w:rsidRDefault="005D3BFA" w:rsidP="009127A2">
      <w:pPr>
        <w:spacing w:line="240" w:lineRule="auto"/>
        <w:rPr>
          <w:rFonts w:ascii="Arial" w:eastAsia="Times New Roman" w:hAnsi="Arial" w:cs="Arial"/>
          <w:sz w:val="18"/>
          <w:szCs w:val="18"/>
          <w:lang w:eastAsia="fr-FR"/>
        </w:rPr>
      </w:pPr>
    </w:p>
    <w:p w:rsidR="00E61047" w:rsidRPr="009127A2" w:rsidRDefault="00E61047" w:rsidP="009127A2">
      <w:pPr>
        <w:spacing w:line="240" w:lineRule="auto"/>
        <w:rPr>
          <w:rFonts w:ascii="Arial" w:eastAsia="Times New Roman" w:hAnsi="Arial" w:cs="Arial"/>
          <w:sz w:val="18"/>
          <w:szCs w:val="18"/>
          <w:lang w:eastAsia="fr-FR"/>
        </w:rPr>
      </w:pPr>
    </w:p>
    <w:p w:rsidR="004960AC" w:rsidRPr="009127A2" w:rsidRDefault="004960AC" w:rsidP="009127A2">
      <w:pPr>
        <w:spacing w:line="240" w:lineRule="auto"/>
        <w:rPr>
          <w:rFonts w:ascii="Arial" w:eastAsia="Times New Roman" w:hAnsi="Arial" w:cs="Arial"/>
          <w:b/>
          <w:color w:val="FF0000"/>
          <w:sz w:val="18"/>
          <w:szCs w:val="18"/>
          <w:lang w:eastAsia="fr-FR"/>
        </w:rPr>
      </w:pPr>
      <w:r w:rsidRPr="009127A2">
        <w:rPr>
          <w:rFonts w:ascii="Arial" w:eastAsia="Times New Roman" w:hAnsi="Arial" w:cs="Arial"/>
          <w:b/>
          <w:color w:val="FF0000"/>
          <w:sz w:val="18"/>
          <w:szCs w:val="18"/>
          <w:lang w:eastAsia="fr-FR"/>
        </w:rPr>
        <w:t xml:space="preserve">Critères de sélection du support </w:t>
      </w:r>
      <w:r w:rsidR="005D3BFA">
        <w:rPr>
          <w:rFonts w:ascii="Arial" w:eastAsia="Times New Roman" w:hAnsi="Arial" w:cs="Arial"/>
          <w:b/>
          <w:color w:val="FF0000"/>
          <w:sz w:val="18"/>
          <w:szCs w:val="18"/>
          <w:lang w:eastAsia="fr-FR"/>
        </w:rPr>
        <w:t>métallique</w:t>
      </w:r>
    </w:p>
    <w:p w:rsidR="004960AC" w:rsidRPr="009127A2" w:rsidRDefault="004960AC"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 xml:space="preserve">Epaisseur du bac acier: </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t>Minimum 0,75mm</w:t>
      </w:r>
    </w:p>
    <w:p w:rsidR="004960AC" w:rsidRPr="009127A2" w:rsidRDefault="004960AC"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Ouverture des ondes:</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Maximum 60% de l’entraxe des ondes. </w:t>
      </w:r>
    </w:p>
    <w:p w:rsidR="004960AC" w:rsidRPr="009127A2" w:rsidRDefault="004960AC"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 xml:space="preserve">Epaisseur minimale de l’isolant: </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En fonction de l’ouverture de l'onde (L1) </w:t>
      </w:r>
      <w:r w:rsidRPr="009127A2">
        <w:rPr>
          <w:rFonts w:ascii="Arial" w:hAnsi="Arial" w:cs="Arial"/>
          <w:color w:val="000000" w:themeColor="text1"/>
          <w:sz w:val="18"/>
          <w:szCs w:val="18"/>
        </w:rPr>
        <w:br/>
        <w:t xml:space="preserve"> </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 </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  </w:t>
      </w:r>
      <w:r w:rsidRPr="009127A2">
        <w:rPr>
          <w:rFonts w:ascii="Arial" w:hAnsi="Arial" w:cs="Arial"/>
          <w:color w:val="000000" w:themeColor="text1"/>
          <w:sz w:val="18"/>
          <w:szCs w:val="18"/>
        </w:rPr>
        <w:tab/>
        <w:t xml:space="preserve">  </w:t>
      </w:r>
      <w:r w:rsidR="00E61047">
        <w:rPr>
          <w:rFonts w:ascii="Arial" w:hAnsi="Arial" w:cs="Arial"/>
          <w:color w:val="000000" w:themeColor="text1"/>
          <w:sz w:val="18"/>
          <w:szCs w:val="18"/>
        </w:rPr>
        <w:t>0</w:t>
      </w:r>
      <w:r w:rsidRPr="009127A2">
        <w:rPr>
          <w:rFonts w:ascii="Arial" w:hAnsi="Arial" w:cs="Arial"/>
          <w:color w:val="000000" w:themeColor="text1"/>
          <w:sz w:val="18"/>
          <w:szCs w:val="18"/>
        </w:rPr>
        <w:t xml:space="preserve"> cm &lt; L1 ≤  11 cm = épaisseur 6 cm </w:t>
      </w:r>
      <w:r w:rsidR="00BB6C9E">
        <w:rPr>
          <w:rFonts w:ascii="Arial" w:hAnsi="Arial" w:cs="Arial"/>
          <w:color w:val="000000" w:themeColor="text1"/>
          <w:sz w:val="18"/>
          <w:szCs w:val="18"/>
        </w:rPr>
        <w:t xml:space="preserve"> (</w:t>
      </w:r>
      <w:r w:rsidR="00BB6C9E" w:rsidRPr="009127A2">
        <w:rPr>
          <w:rFonts w:ascii="Arial" w:hAnsi="Arial" w:cs="Arial"/>
          <w:color w:val="000000" w:themeColor="text1"/>
          <w:sz w:val="18"/>
          <w:szCs w:val="18"/>
        </w:rPr>
        <w:t>épaisseur minimale</w:t>
      </w:r>
      <w:r w:rsidR="00BB6C9E">
        <w:rPr>
          <w:rFonts w:ascii="Arial" w:hAnsi="Arial" w:cs="Arial"/>
          <w:color w:val="000000" w:themeColor="text1"/>
          <w:sz w:val="18"/>
          <w:szCs w:val="18"/>
        </w:rPr>
        <w:t>)</w:t>
      </w:r>
      <w:r w:rsidRPr="009127A2">
        <w:rPr>
          <w:rFonts w:ascii="Arial" w:hAnsi="Arial" w:cs="Arial"/>
          <w:color w:val="000000" w:themeColor="text1"/>
          <w:sz w:val="18"/>
          <w:szCs w:val="18"/>
        </w:rPr>
        <w:br/>
        <w:t xml:space="preserve"> </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11 cm &lt; L1 ≤   14 cm = épaisseur 7 cm </w:t>
      </w:r>
      <w:r w:rsidRPr="009127A2">
        <w:rPr>
          <w:rFonts w:ascii="Arial" w:hAnsi="Arial" w:cs="Arial"/>
          <w:color w:val="000000" w:themeColor="text1"/>
          <w:sz w:val="18"/>
          <w:szCs w:val="18"/>
        </w:rPr>
        <w:br/>
        <w:t xml:space="preserve"> </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14 cm &lt; L1 ≤   18 cm = épaisseur 8 cm </w:t>
      </w:r>
    </w:p>
    <w:p w:rsidR="004960AC" w:rsidRPr="009127A2" w:rsidRDefault="004960AC"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Flèche maximale du bac acier</w:t>
      </w:r>
      <w:r w:rsidR="004E4768">
        <w:rPr>
          <w:rFonts w:ascii="Arial" w:hAnsi="Arial" w:cs="Arial"/>
          <w:color w:val="000000" w:themeColor="text1"/>
          <w:sz w:val="18"/>
          <w:szCs w:val="18"/>
        </w:rPr>
        <w:t>:</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1/240 de la portée si la hauteur du profil &lt;  90 </w:t>
      </w:r>
      <w:proofErr w:type="spellStart"/>
      <w:r w:rsidRPr="009127A2">
        <w:rPr>
          <w:rFonts w:ascii="Arial" w:hAnsi="Arial" w:cs="Arial"/>
          <w:color w:val="000000" w:themeColor="text1"/>
          <w:sz w:val="18"/>
          <w:szCs w:val="18"/>
        </w:rPr>
        <w:t>mm.</w:t>
      </w:r>
      <w:proofErr w:type="spellEnd"/>
      <w:r w:rsidRPr="009127A2">
        <w:rPr>
          <w:rFonts w:ascii="Arial" w:hAnsi="Arial" w:cs="Arial"/>
          <w:color w:val="000000" w:themeColor="text1"/>
          <w:sz w:val="18"/>
          <w:szCs w:val="18"/>
        </w:rPr>
        <w:t xml:space="preserve"> </w:t>
      </w:r>
    </w:p>
    <w:p w:rsidR="004960AC" w:rsidRPr="009127A2" w:rsidRDefault="004960AC"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sous les charges maximales admises:</w:t>
      </w:r>
      <w:r w:rsidRPr="009127A2">
        <w:rPr>
          <w:rFonts w:ascii="Arial" w:hAnsi="Arial" w:cs="Arial"/>
          <w:color w:val="000000" w:themeColor="text1"/>
          <w:sz w:val="18"/>
          <w:szCs w:val="18"/>
        </w:rPr>
        <w:tab/>
        <w:t xml:space="preserve">1/300 de la portée si la hauteur du profil ≥  90 </w:t>
      </w:r>
      <w:proofErr w:type="spellStart"/>
      <w:r w:rsidRPr="009127A2">
        <w:rPr>
          <w:rFonts w:ascii="Arial" w:hAnsi="Arial" w:cs="Arial"/>
          <w:color w:val="000000" w:themeColor="text1"/>
          <w:sz w:val="18"/>
          <w:szCs w:val="18"/>
        </w:rPr>
        <w:t>mm.</w:t>
      </w:r>
      <w:proofErr w:type="spellEnd"/>
      <w:r w:rsidRPr="009127A2">
        <w:rPr>
          <w:rFonts w:ascii="Arial" w:hAnsi="Arial" w:cs="Arial"/>
          <w:color w:val="000000" w:themeColor="text1"/>
          <w:sz w:val="18"/>
          <w:szCs w:val="18"/>
        </w:rPr>
        <w:t xml:space="preserve"> </w:t>
      </w:r>
    </w:p>
    <w:p w:rsidR="004960AC" w:rsidRPr="009127A2" w:rsidRDefault="004960AC"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 xml:space="preserve">(Ces critères font abstraction du raidissement obtenu après le collage de l'isolant). </w:t>
      </w:r>
    </w:p>
    <w:p w:rsidR="004960AC" w:rsidRPr="009127A2" w:rsidRDefault="004960AC" w:rsidP="009127A2">
      <w:pPr>
        <w:spacing w:line="240" w:lineRule="auto"/>
        <w:rPr>
          <w:rFonts w:ascii="Arial" w:hAnsi="Arial" w:cs="Arial"/>
          <w:sz w:val="18"/>
          <w:szCs w:val="18"/>
        </w:rPr>
      </w:pPr>
    </w:p>
    <w:p w:rsidR="005D3BFA" w:rsidRPr="009127A2" w:rsidRDefault="004960AC" w:rsidP="009127A2">
      <w:pPr>
        <w:spacing w:line="240" w:lineRule="auto"/>
        <w:rPr>
          <w:rFonts w:ascii="Arial" w:hAnsi="Arial" w:cs="Arial"/>
          <w:sz w:val="18"/>
          <w:szCs w:val="18"/>
        </w:rPr>
      </w:pPr>
      <w:r w:rsidRPr="009127A2">
        <w:rPr>
          <w:rFonts w:ascii="Arial" w:hAnsi="Arial" w:cs="Arial"/>
          <w:sz w:val="18"/>
          <w:szCs w:val="18"/>
        </w:rPr>
        <w:t>Rivetage: Les éléments seront rivetés les uns aux autres dans le creux des ondes suivant les prescr</w:t>
      </w:r>
      <w:r w:rsidR="005D3BFA">
        <w:rPr>
          <w:rFonts w:ascii="Arial" w:hAnsi="Arial" w:cs="Arial"/>
          <w:sz w:val="18"/>
          <w:szCs w:val="18"/>
        </w:rPr>
        <w:t>iptions du fabricant.</w:t>
      </w:r>
    </w:p>
    <w:p w:rsidR="00A4611A" w:rsidRDefault="00A4611A" w:rsidP="009127A2">
      <w:pPr>
        <w:spacing w:line="240" w:lineRule="auto"/>
        <w:rPr>
          <w:rFonts w:ascii="Arial" w:eastAsia="Times New Roman" w:hAnsi="Arial" w:cs="Arial"/>
          <w:sz w:val="18"/>
          <w:szCs w:val="18"/>
          <w:lang w:eastAsia="fr-FR"/>
        </w:rPr>
      </w:pPr>
    </w:p>
    <w:p w:rsidR="005D3BFA" w:rsidRPr="009127A2" w:rsidRDefault="005D3BFA" w:rsidP="009127A2">
      <w:pPr>
        <w:spacing w:line="240" w:lineRule="auto"/>
        <w:rPr>
          <w:rFonts w:ascii="Arial" w:eastAsia="Times New Roman" w:hAnsi="Arial" w:cs="Arial"/>
          <w:sz w:val="18"/>
          <w:szCs w:val="18"/>
          <w:lang w:eastAsia="fr-FR"/>
        </w:rPr>
      </w:pPr>
    </w:p>
    <w:p w:rsidR="00110D57" w:rsidRPr="009127A2" w:rsidRDefault="00A4611A" w:rsidP="009127A2">
      <w:pPr>
        <w:spacing w:line="240" w:lineRule="auto"/>
        <w:rPr>
          <w:rFonts w:ascii="Arial" w:eastAsia="Times New Roman" w:hAnsi="Arial" w:cs="Arial"/>
          <w:b/>
          <w:color w:val="FF0000"/>
          <w:sz w:val="18"/>
          <w:szCs w:val="18"/>
          <w:lang w:eastAsia="fr-FR"/>
        </w:rPr>
      </w:pPr>
      <w:r w:rsidRPr="009127A2">
        <w:rPr>
          <w:rFonts w:ascii="Arial" w:eastAsia="Times New Roman" w:hAnsi="Arial" w:cs="Arial"/>
          <w:b/>
          <w:color w:val="FF0000"/>
          <w:sz w:val="18"/>
          <w:szCs w:val="18"/>
          <w:lang w:eastAsia="fr-FR"/>
        </w:rPr>
        <w:t>Nous sommes tou</w:t>
      </w:r>
      <w:r w:rsidR="005D3BFA">
        <w:rPr>
          <w:rFonts w:ascii="Arial" w:eastAsia="Times New Roman" w:hAnsi="Arial" w:cs="Arial"/>
          <w:b/>
          <w:color w:val="FF0000"/>
          <w:sz w:val="18"/>
          <w:szCs w:val="18"/>
          <w:lang w:eastAsia="fr-FR"/>
        </w:rPr>
        <w:t>jours à votre disposition pour</w:t>
      </w:r>
    </w:p>
    <w:p w:rsidR="00A4611A" w:rsidRPr="009127A2" w:rsidRDefault="00A4611A" w:rsidP="009127A2">
      <w:pPr>
        <w:pStyle w:val="Lijstalinea"/>
        <w:numPr>
          <w:ilvl w:val="0"/>
          <w:numId w:val="1"/>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Etablir un descriptif de mise en </w:t>
      </w:r>
      <w:r w:rsidR="002E4A85" w:rsidRPr="009127A2">
        <w:rPr>
          <w:rFonts w:ascii="Arial" w:eastAsia="Times New Roman" w:hAnsi="Arial" w:cs="Arial"/>
          <w:sz w:val="18"/>
          <w:szCs w:val="18"/>
          <w:lang w:eastAsia="fr-FR"/>
        </w:rPr>
        <w:t>œuvre</w:t>
      </w:r>
      <w:r w:rsidRPr="009127A2">
        <w:rPr>
          <w:rFonts w:ascii="Arial" w:eastAsia="Times New Roman" w:hAnsi="Arial" w:cs="Arial"/>
          <w:sz w:val="18"/>
          <w:szCs w:val="18"/>
          <w:lang w:eastAsia="fr-FR"/>
        </w:rPr>
        <w:t xml:space="preserve"> adapté à votre projet.</w:t>
      </w:r>
    </w:p>
    <w:p w:rsidR="00A4611A" w:rsidRPr="009127A2" w:rsidRDefault="00A4611A" w:rsidP="009127A2">
      <w:pPr>
        <w:pStyle w:val="Lijstalinea"/>
        <w:numPr>
          <w:ilvl w:val="0"/>
          <w:numId w:val="1"/>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Déterminer l’épaisseur de l’isolant pour atteindre la valeur U nécessaire.</w:t>
      </w:r>
    </w:p>
    <w:p w:rsidR="00A4611A" w:rsidRPr="009127A2" w:rsidRDefault="00A4611A" w:rsidP="009127A2">
      <w:pPr>
        <w:pStyle w:val="Lijstalinea"/>
        <w:numPr>
          <w:ilvl w:val="0"/>
          <w:numId w:val="1"/>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Déterminer l’épaisseur de l’isolant  pour éviter la condensation.</w:t>
      </w:r>
    </w:p>
    <w:p w:rsidR="00A4611A" w:rsidRPr="009127A2" w:rsidRDefault="00A4611A" w:rsidP="009127A2">
      <w:pPr>
        <w:pStyle w:val="Lijstalinea"/>
        <w:numPr>
          <w:ilvl w:val="0"/>
          <w:numId w:val="1"/>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Vérifier la compatibilité des différents matériaux.</w:t>
      </w:r>
    </w:p>
    <w:p w:rsidR="00A4611A" w:rsidRPr="009127A2" w:rsidRDefault="00A4611A" w:rsidP="009127A2">
      <w:pPr>
        <w:pStyle w:val="Lijstalinea"/>
        <w:numPr>
          <w:ilvl w:val="0"/>
          <w:numId w:val="1"/>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Vous </w:t>
      </w:r>
      <w:proofErr w:type="spellStart"/>
      <w:r w:rsidRPr="009127A2">
        <w:rPr>
          <w:rFonts w:ascii="Arial" w:eastAsia="Times New Roman" w:hAnsi="Arial" w:cs="Arial"/>
          <w:sz w:val="18"/>
          <w:szCs w:val="18"/>
          <w:lang w:eastAsia="fr-FR"/>
        </w:rPr>
        <w:t>aider</w:t>
      </w:r>
      <w:proofErr w:type="spellEnd"/>
      <w:r w:rsidRPr="009127A2">
        <w:rPr>
          <w:rFonts w:ascii="Arial" w:eastAsia="Times New Roman" w:hAnsi="Arial" w:cs="Arial"/>
          <w:sz w:val="18"/>
          <w:szCs w:val="18"/>
          <w:lang w:eastAsia="fr-FR"/>
        </w:rPr>
        <w:t xml:space="preserve"> dans la conception de l’isolation des sols ou dans l’élaboration de détails.</w:t>
      </w:r>
    </w:p>
    <w:p w:rsidR="002C6187" w:rsidRPr="009127A2" w:rsidRDefault="002C6187" w:rsidP="009127A2">
      <w:pPr>
        <w:pStyle w:val="Lijstalinea"/>
        <w:numPr>
          <w:ilvl w:val="0"/>
          <w:numId w:val="1"/>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Réaliser une étude </w:t>
      </w:r>
      <w:r w:rsidR="005D3BFA">
        <w:rPr>
          <w:rFonts w:ascii="Arial" w:eastAsia="Times New Roman" w:hAnsi="Arial" w:cs="Arial"/>
          <w:sz w:val="18"/>
          <w:szCs w:val="18"/>
          <w:lang w:eastAsia="fr-FR"/>
        </w:rPr>
        <w:t>de la toiture existante (P. ex.</w:t>
      </w:r>
      <w:r w:rsidRPr="009127A2">
        <w:rPr>
          <w:rFonts w:ascii="Arial" w:eastAsia="Times New Roman" w:hAnsi="Arial" w:cs="Arial"/>
          <w:sz w:val="18"/>
          <w:szCs w:val="18"/>
          <w:lang w:eastAsia="fr-FR"/>
        </w:rPr>
        <w:t xml:space="preserve">: </w:t>
      </w:r>
      <w:r w:rsidR="002E3F8B" w:rsidRPr="009127A2">
        <w:rPr>
          <w:rFonts w:ascii="Arial" w:eastAsia="Times New Roman" w:hAnsi="Arial" w:cs="Arial"/>
          <w:sz w:val="18"/>
          <w:szCs w:val="18"/>
          <w:lang w:eastAsia="fr-FR"/>
        </w:rPr>
        <w:t>sondage)</w:t>
      </w:r>
    </w:p>
    <w:p w:rsidR="002E4A85" w:rsidRPr="009127A2" w:rsidRDefault="002E4A85" w:rsidP="009127A2">
      <w:pPr>
        <w:spacing w:line="240" w:lineRule="auto"/>
        <w:rPr>
          <w:rFonts w:ascii="Arial" w:eastAsia="Times New Roman" w:hAnsi="Arial" w:cs="Arial"/>
          <w:sz w:val="18"/>
          <w:szCs w:val="18"/>
          <w:lang w:eastAsia="fr-FR"/>
        </w:rPr>
      </w:pPr>
    </w:p>
    <w:p w:rsidR="002E4A85" w:rsidRPr="009127A2" w:rsidRDefault="002E4A85" w:rsidP="009127A2">
      <w:pPr>
        <w:spacing w:line="240" w:lineRule="auto"/>
        <w:rPr>
          <w:rFonts w:ascii="Arial" w:eastAsia="Times New Roman" w:hAnsi="Arial" w:cs="Arial"/>
          <w:sz w:val="18"/>
          <w:szCs w:val="18"/>
          <w:lang w:eastAsia="fr-FR"/>
        </w:rPr>
      </w:pPr>
    </w:p>
    <w:p w:rsidR="002E4A85" w:rsidRPr="009127A2" w:rsidRDefault="002E4A85" w:rsidP="009127A2">
      <w:pPr>
        <w:spacing w:line="240" w:lineRule="auto"/>
        <w:rPr>
          <w:rFonts w:ascii="Arial" w:eastAsia="Times New Roman" w:hAnsi="Arial" w:cs="Arial"/>
          <w:sz w:val="18"/>
          <w:szCs w:val="18"/>
          <w:lang w:eastAsia="fr-FR"/>
        </w:rPr>
      </w:pPr>
    </w:p>
    <w:p w:rsidR="002E4A85" w:rsidRPr="009127A2" w:rsidRDefault="002E4A85" w:rsidP="009127A2">
      <w:pPr>
        <w:spacing w:line="240" w:lineRule="auto"/>
        <w:rPr>
          <w:rFonts w:ascii="Arial" w:eastAsia="Times New Roman" w:hAnsi="Arial" w:cs="Arial"/>
          <w:sz w:val="18"/>
          <w:szCs w:val="18"/>
          <w:lang w:eastAsia="fr-FR"/>
        </w:rPr>
      </w:pPr>
    </w:p>
    <w:p w:rsidR="002E4A85" w:rsidRPr="009127A2" w:rsidRDefault="002E4A85" w:rsidP="009127A2">
      <w:pPr>
        <w:spacing w:line="240" w:lineRule="auto"/>
        <w:rPr>
          <w:rFonts w:ascii="Arial" w:eastAsia="Times New Roman" w:hAnsi="Arial" w:cs="Arial"/>
          <w:sz w:val="18"/>
          <w:szCs w:val="18"/>
          <w:lang w:eastAsia="fr-FR"/>
        </w:rPr>
      </w:pPr>
    </w:p>
    <w:p w:rsidR="002E4A85" w:rsidRPr="009127A2" w:rsidRDefault="002E4A85" w:rsidP="009127A2">
      <w:pPr>
        <w:spacing w:line="240" w:lineRule="auto"/>
        <w:rPr>
          <w:rFonts w:ascii="Arial" w:eastAsia="Times New Roman" w:hAnsi="Arial" w:cs="Arial"/>
          <w:sz w:val="18"/>
          <w:szCs w:val="18"/>
          <w:lang w:eastAsia="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B42C25" w:rsidRPr="009127A2" w:rsidRDefault="00B42C25"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9127A2" w:rsidRDefault="009127A2" w:rsidP="009127A2">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9127A2" w:rsidRDefault="009127A2" w:rsidP="009127A2">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BB6C9E">
        <w:rPr>
          <w:rFonts w:ascii="Arial" w:hAnsi="Arial" w:cs="Arial"/>
          <w:b/>
          <w:sz w:val="16"/>
          <w:lang w:val="fr-FR"/>
        </w:rPr>
        <w:t>avril</w:t>
      </w:r>
      <w:r w:rsidR="00D207E5">
        <w:rPr>
          <w:rFonts w:ascii="Arial" w:hAnsi="Arial" w:cs="Arial"/>
          <w:b/>
          <w:sz w:val="16"/>
          <w:lang w:val="fr-FR"/>
        </w:rPr>
        <w:t xml:space="preserve"> 201</w:t>
      </w:r>
      <w:r w:rsidR="00BB6C9E">
        <w:rPr>
          <w:rFonts w:ascii="Arial" w:hAnsi="Arial" w:cs="Arial"/>
          <w:b/>
          <w:sz w:val="16"/>
          <w:lang w:val="fr-FR"/>
        </w:rPr>
        <w:t>7</w:t>
      </w:r>
      <w:r>
        <w:rPr>
          <w:rFonts w:ascii="Arial" w:hAnsi="Arial" w:cs="Arial"/>
          <w:sz w:val="16"/>
          <w:lang w:val="fr-FR"/>
        </w:rPr>
        <w:t>. Nous nous réservons le droit de changer à tout moment les spécifications techniques. Les données techniques valables actuellement</w:t>
      </w:r>
    </w:p>
    <w:p w:rsidR="009127A2" w:rsidRDefault="009127A2" w:rsidP="009127A2">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9127A2" w:rsidRDefault="009127A2" w:rsidP="009127A2">
      <w:pPr>
        <w:spacing w:line="240" w:lineRule="auto"/>
        <w:rPr>
          <w:rFonts w:ascii="Arial" w:eastAsia="Times New Roman" w:hAnsi="Arial" w:cs="Arial"/>
          <w:sz w:val="18"/>
          <w:szCs w:val="18"/>
          <w:lang w:val="fr-FR" w:eastAsia="fr-FR"/>
        </w:rPr>
      </w:pPr>
    </w:p>
    <w:p w:rsidR="002E4A85" w:rsidRPr="009127A2" w:rsidRDefault="002E4A85" w:rsidP="009127A2">
      <w:pPr>
        <w:spacing w:line="240" w:lineRule="auto"/>
        <w:rPr>
          <w:rFonts w:ascii="Arial" w:eastAsia="Times New Roman" w:hAnsi="Arial" w:cs="Arial"/>
          <w:sz w:val="18"/>
          <w:szCs w:val="18"/>
          <w:lang w:val="fr-FR" w:eastAsia="fr-FR"/>
        </w:rPr>
      </w:pPr>
    </w:p>
    <w:sectPr w:rsidR="002E4A85" w:rsidRPr="009127A2"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9B0" w:rsidRDefault="002F59B0" w:rsidP="002E4A85">
      <w:pPr>
        <w:spacing w:line="240" w:lineRule="auto"/>
      </w:pPr>
      <w:r>
        <w:separator/>
      </w:r>
    </w:p>
  </w:endnote>
  <w:endnote w:type="continuationSeparator" w:id="0">
    <w:p w:rsidR="002F59B0" w:rsidRDefault="002F59B0" w:rsidP="002E4A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A85" w:rsidRPr="00CA06A4" w:rsidRDefault="002E4A85" w:rsidP="00CA06A4">
    <w:pPr>
      <w:pStyle w:val="04Arial758links"/>
      <w:pBdr>
        <w:top w:val="single" w:sz="4" w:space="0" w:color="auto"/>
      </w:pBdr>
      <w:ind w:right="-851"/>
      <w:rPr>
        <w:rFonts w:cs="Arial"/>
        <w:bCs/>
        <w:szCs w:val="15"/>
        <w:lang w:val="en-GB"/>
      </w:rPr>
    </w:pPr>
    <w:r>
      <w:rPr>
        <w:rFonts w:cs="Arial"/>
        <w:bCs/>
        <w:szCs w:val="15"/>
        <w:lang w:val="en-GB"/>
      </w:rPr>
      <w:t>Pit</w:t>
    </w:r>
    <w:r w:rsidRPr="003B6E76">
      <w:rPr>
        <w:rFonts w:cs="Arial"/>
        <w:bCs/>
        <w:szCs w:val="15"/>
        <w:lang w:val="en-GB"/>
      </w:rPr>
      <w:t xml:space="preserve">tsburgh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Hyperlink"/>
          <w:rFonts w:cs="Arial"/>
          <w:bCs/>
          <w:szCs w:val="15"/>
          <w:lang w:val="en-GB"/>
        </w:rPr>
        <w:t>info@foamglas.be</w:t>
      </w:r>
    </w:hyperlink>
    <w:r w:rsidRPr="003B6E76">
      <w:rPr>
        <w:rFonts w:cs="Arial"/>
        <w:szCs w:val="15"/>
      </w:rPr>
      <w:t xml:space="preserve">, </w:t>
    </w:r>
    <w:hyperlink r:id="rId2" w:history="1">
      <w:r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9B0" w:rsidRDefault="002F59B0" w:rsidP="002E4A85">
      <w:pPr>
        <w:spacing w:line="240" w:lineRule="auto"/>
      </w:pPr>
      <w:r>
        <w:separator/>
      </w:r>
    </w:p>
  </w:footnote>
  <w:footnote w:type="continuationSeparator" w:id="0">
    <w:p w:rsidR="002F59B0" w:rsidRDefault="002F59B0" w:rsidP="002E4A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A65" w:rsidRDefault="00AE2A65">
    <w:pPr>
      <w:pStyle w:val="Koptekst"/>
    </w:pPr>
    <w:r>
      <w:rPr>
        <w:noProof/>
        <w:lang w:eastAsia="fr-BE"/>
      </w:rPr>
      <w:drawing>
        <wp:anchor distT="0" distB="0" distL="114300" distR="114300" simplePos="0" relativeHeight="251658240" behindDoc="0" locked="0" layoutInCell="1" allowOverlap="1">
          <wp:simplePos x="0" y="0"/>
          <wp:positionH relativeFrom="column">
            <wp:posOffset>5028565</wp:posOffset>
          </wp:positionH>
          <wp:positionV relativeFrom="paragraph">
            <wp:posOffset>-263937</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141B3"/>
    <w:rsid w:val="000434AF"/>
    <w:rsid w:val="000479BE"/>
    <w:rsid w:val="000551E1"/>
    <w:rsid w:val="00060777"/>
    <w:rsid w:val="0007730B"/>
    <w:rsid w:val="00086DAB"/>
    <w:rsid w:val="000A1091"/>
    <w:rsid w:val="000B64E3"/>
    <w:rsid w:val="000C7FF3"/>
    <w:rsid w:val="00101486"/>
    <w:rsid w:val="00110560"/>
    <w:rsid w:val="00110D57"/>
    <w:rsid w:val="00121FB5"/>
    <w:rsid w:val="00126240"/>
    <w:rsid w:val="0015376D"/>
    <w:rsid w:val="001852CB"/>
    <w:rsid w:val="001C1517"/>
    <w:rsid w:val="001C2969"/>
    <w:rsid w:val="001E3FC1"/>
    <w:rsid w:val="00202664"/>
    <w:rsid w:val="0022003B"/>
    <w:rsid w:val="0022736B"/>
    <w:rsid w:val="0027093E"/>
    <w:rsid w:val="00271570"/>
    <w:rsid w:val="002959B5"/>
    <w:rsid w:val="002A688C"/>
    <w:rsid w:val="002C6187"/>
    <w:rsid w:val="002E3F8B"/>
    <w:rsid w:val="002E4A85"/>
    <w:rsid w:val="002F5605"/>
    <w:rsid w:val="002F59B0"/>
    <w:rsid w:val="003073DA"/>
    <w:rsid w:val="00321146"/>
    <w:rsid w:val="00323B83"/>
    <w:rsid w:val="00331D93"/>
    <w:rsid w:val="00332208"/>
    <w:rsid w:val="00343010"/>
    <w:rsid w:val="003456CA"/>
    <w:rsid w:val="003879C9"/>
    <w:rsid w:val="003A1374"/>
    <w:rsid w:val="00416A2B"/>
    <w:rsid w:val="00425A27"/>
    <w:rsid w:val="00446561"/>
    <w:rsid w:val="00451272"/>
    <w:rsid w:val="00465496"/>
    <w:rsid w:val="00472B4D"/>
    <w:rsid w:val="004900BB"/>
    <w:rsid w:val="00491A6D"/>
    <w:rsid w:val="004944C3"/>
    <w:rsid w:val="004960AC"/>
    <w:rsid w:val="0049780F"/>
    <w:rsid w:val="004D341A"/>
    <w:rsid w:val="004D7690"/>
    <w:rsid w:val="004E330E"/>
    <w:rsid w:val="004E4768"/>
    <w:rsid w:val="004E5C93"/>
    <w:rsid w:val="004F63D4"/>
    <w:rsid w:val="004F7A6E"/>
    <w:rsid w:val="00517813"/>
    <w:rsid w:val="0052185F"/>
    <w:rsid w:val="005547A3"/>
    <w:rsid w:val="00561591"/>
    <w:rsid w:val="0057476A"/>
    <w:rsid w:val="005848F3"/>
    <w:rsid w:val="0059111A"/>
    <w:rsid w:val="005A10F8"/>
    <w:rsid w:val="005A47B0"/>
    <w:rsid w:val="005C033A"/>
    <w:rsid w:val="005D3BFA"/>
    <w:rsid w:val="005E6BFF"/>
    <w:rsid w:val="00606D85"/>
    <w:rsid w:val="00612E70"/>
    <w:rsid w:val="00614388"/>
    <w:rsid w:val="00617DE7"/>
    <w:rsid w:val="00671781"/>
    <w:rsid w:val="00675D41"/>
    <w:rsid w:val="00683687"/>
    <w:rsid w:val="00696530"/>
    <w:rsid w:val="006B6FAC"/>
    <w:rsid w:val="006E7C7A"/>
    <w:rsid w:val="00704E14"/>
    <w:rsid w:val="00705DBA"/>
    <w:rsid w:val="00715377"/>
    <w:rsid w:val="007178B2"/>
    <w:rsid w:val="007433B6"/>
    <w:rsid w:val="00747664"/>
    <w:rsid w:val="007B2959"/>
    <w:rsid w:val="007C6D53"/>
    <w:rsid w:val="007E2614"/>
    <w:rsid w:val="007F6724"/>
    <w:rsid w:val="00812358"/>
    <w:rsid w:val="00846078"/>
    <w:rsid w:val="00850A23"/>
    <w:rsid w:val="008A46DD"/>
    <w:rsid w:val="008B1565"/>
    <w:rsid w:val="008B1C8E"/>
    <w:rsid w:val="008C1406"/>
    <w:rsid w:val="008C4792"/>
    <w:rsid w:val="008D05F9"/>
    <w:rsid w:val="008F6109"/>
    <w:rsid w:val="009127A2"/>
    <w:rsid w:val="009151BD"/>
    <w:rsid w:val="00917582"/>
    <w:rsid w:val="00975809"/>
    <w:rsid w:val="009811C9"/>
    <w:rsid w:val="00997622"/>
    <w:rsid w:val="009A14D2"/>
    <w:rsid w:val="009C56B9"/>
    <w:rsid w:val="009D0403"/>
    <w:rsid w:val="009D44E8"/>
    <w:rsid w:val="009D4BF5"/>
    <w:rsid w:val="00A16F0A"/>
    <w:rsid w:val="00A206E8"/>
    <w:rsid w:val="00A22B8D"/>
    <w:rsid w:val="00A2703B"/>
    <w:rsid w:val="00A3605E"/>
    <w:rsid w:val="00A4611A"/>
    <w:rsid w:val="00A510B5"/>
    <w:rsid w:val="00A7242A"/>
    <w:rsid w:val="00A97882"/>
    <w:rsid w:val="00AA007E"/>
    <w:rsid w:val="00AA0A3C"/>
    <w:rsid w:val="00AA4974"/>
    <w:rsid w:val="00AD35CA"/>
    <w:rsid w:val="00AE2A65"/>
    <w:rsid w:val="00B256C4"/>
    <w:rsid w:val="00B27F94"/>
    <w:rsid w:val="00B42C25"/>
    <w:rsid w:val="00B446CB"/>
    <w:rsid w:val="00B467C5"/>
    <w:rsid w:val="00B57EAC"/>
    <w:rsid w:val="00B619DB"/>
    <w:rsid w:val="00B61BD3"/>
    <w:rsid w:val="00B777F3"/>
    <w:rsid w:val="00B77BC9"/>
    <w:rsid w:val="00BB09D2"/>
    <w:rsid w:val="00BB613D"/>
    <w:rsid w:val="00BB6C9E"/>
    <w:rsid w:val="00BC7D99"/>
    <w:rsid w:val="00BD794A"/>
    <w:rsid w:val="00BE3852"/>
    <w:rsid w:val="00BE613F"/>
    <w:rsid w:val="00C37122"/>
    <w:rsid w:val="00C40170"/>
    <w:rsid w:val="00C44AEA"/>
    <w:rsid w:val="00CA06A4"/>
    <w:rsid w:val="00CC0E4C"/>
    <w:rsid w:val="00CC5B3F"/>
    <w:rsid w:val="00CD09D8"/>
    <w:rsid w:val="00CD127D"/>
    <w:rsid w:val="00D02537"/>
    <w:rsid w:val="00D207E5"/>
    <w:rsid w:val="00D36595"/>
    <w:rsid w:val="00D4080E"/>
    <w:rsid w:val="00D6640D"/>
    <w:rsid w:val="00D72C0C"/>
    <w:rsid w:val="00D8294D"/>
    <w:rsid w:val="00DB37B2"/>
    <w:rsid w:val="00DC2250"/>
    <w:rsid w:val="00DD5E72"/>
    <w:rsid w:val="00DE488B"/>
    <w:rsid w:val="00DF22C1"/>
    <w:rsid w:val="00DF2C8B"/>
    <w:rsid w:val="00E053D6"/>
    <w:rsid w:val="00E61047"/>
    <w:rsid w:val="00E62A7D"/>
    <w:rsid w:val="00E94DCE"/>
    <w:rsid w:val="00EC7492"/>
    <w:rsid w:val="00EE46D9"/>
    <w:rsid w:val="00F047B4"/>
    <w:rsid w:val="00F162F9"/>
    <w:rsid w:val="00F16FAC"/>
    <w:rsid w:val="00F50494"/>
    <w:rsid w:val="00F50D2A"/>
    <w:rsid w:val="00F61D95"/>
    <w:rsid w:val="00F75A69"/>
    <w:rsid w:val="00F9010E"/>
    <w:rsid w:val="00FB2E39"/>
    <w:rsid w:val="00FB3FB3"/>
    <w:rsid w:val="00FB5498"/>
    <w:rsid w:val="00FB6FD5"/>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2E4A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4A85"/>
    <w:rPr>
      <w:lang w:val="fr-BE"/>
    </w:rPr>
  </w:style>
  <w:style w:type="paragraph" w:styleId="Voettekst">
    <w:name w:val="footer"/>
    <w:basedOn w:val="Standaard"/>
    <w:link w:val="VoettekstChar"/>
    <w:uiPriority w:val="99"/>
    <w:unhideWhenUsed/>
    <w:rsid w:val="002E4A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4A85"/>
    <w:rPr>
      <w:lang w:val="fr-BE"/>
    </w:rPr>
  </w:style>
  <w:style w:type="character" w:styleId="Hyperlink">
    <w:name w:val="Hyperlink"/>
    <w:basedOn w:val="Standaardalinea-lettertype"/>
    <w:rsid w:val="002E4A85"/>
    <w:rPr>
      <w:color w:val="0000FF"/>
      <w:u w:val="single"/>
    </w:rPr>
  </w:style>
  <w:style w:type="paragraph" w:customStyle="1" w:styleId="04Arial758links">
    <w:name w:val="04 Arial 7.5/8 links"/>
    <w:basedOn w:val="Standaard"/>
    <w:rsid w:val="002E4A85"/>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AE2A6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2A65"/>
    <w:rPr>
      <w:rFonts w:ascii="Tahoma" w:hAnsi="Tahoma" w:cs="Tahoma"/>
      <w:sz w:val="16"/>
      <w:szCs w:val="16"/>
      <w:lang w:val="fr-BE"/>
    </w:rPr>
  </w:style>
  <w:style w:type="table" w:styleId="Tabelraster">
    <w:name w:val="Table Grid"/>
    <w:basedOn w:val="Standaardtabel"/>
    <w:uiPriority w:val="59"/>
    <w:rsid w:val="00F61D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2E4A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4A85"/>
    <w:rPr>
      <w:lang w:val="fr-BE"/>
    </w:rPr>
  </w:style>
  <w:style w:type="paragraph" w:styleId="Voettekst">
    <w:name w:val="footer"/>
    <w:basedOn w:val="Standaard"/>
    <w:link w:val="VoettekstChar"/>
    <w:uiPriority w:val="99"/>
    <w:unhideWhenUsed/>
    <w:rsid w:val="002E4A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4A85"/>
    <w:rPr>
      <w:lang w:val="fr-BE"/>
    </w:rPr>
  </w:style>
  <w:style w:type="character" w:styleId="Hyperlink">
    <w:name w:val="Hyperlink"/>
    <w:basedOn w:val="Standaardalinea-lettertype"/>
    <w:rsid w:val="002E4A85"/>
    <w:rPr>
      <w:color w:val="0000FF"/>
      <w:u w:val="single"/>
    </w:rPr>
  </w:style>
  <w:style w:type="paragraph" w:customStyle="1" w:styleId="04Arial758links">
    <w:name w:val="04 Arial 7.5/8 links"/>
    <w:basedOn w:val="Standaard"/>
    <w:rsid w:val="002E4A85"/>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AE2A6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2A65"/>
    <w:rPr>
      <w:rFonts w:ascii="Tahoma" w:hAnsi="Tahoma" w:cs="Tahoma"/>
      <w:sz w:val="16"/>
      <w:szCs w:val="16"/>
      <w:lang w:val="fr-BE"/>
    </w:rPr>
  </w:style>
  <w:style w:type="table" w:styleId="Tabelraster">
    <w:name w:val="Table Grid"/>
    <w:basedOn w:val="Standaardtabel"/>
    <w:uiPriority w:val="59"/>
    <w:rsid w:val="00F61D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000313">
      <w:bodyDiv w:val="1"/>
      <w:marLeft w:val="0"/>
      <w:marRight w:val="0"/>
      <w:marTop w:val="0"/>
      <w:marBottom w:val="0"/>
      <w:divBdr>
        <w:top w:val="none" w:sz="0" w:space="0" w:color="auto"/>
        <w:left w:val="none" w:sz="0" w:space="0" w:color="auto"/>
        <w:bottom w:val="none" w:sz="0" w:space="0" w:color="auto"/>
        <w:right w:val="none" w:sz="0" w:space="0" w:color="auto"/>
      </w:divBdr>
    </w:div>
    <w:div w:id="1504197767">
      <w:bodyDiv w:val="1"/>
      <w:marLeft w:val="0"/>
      <w:marRight w:val="0"/>
      <w:marTop w:val="0"/>
      <w:marBottom w:val="0"/>
      <w:divBdr>
        <w:top w:val="none" w:sz="0" w:space="0" w:color="auto"/>
        <w:left w:val="none" w:sz="0" w:space="0" w:color="auto"/>
        <w:bottom w:val="none" w:sz="0" w:space="0" w:color="auto"/>
        <w:right w:val="none" w:sz="0" w:space="0" w:color="auto"/>
      </w:divBdr>
    </w:div>
    <w:div w:id="207651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2058</Words>
  <Characters>11324</Characters>
  <Application>Microsoft Office Word</Application>
  <DocSecurity>0</DocSecurity>
  <Lines>94</Lines>
  <Paragraphs>26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7</cp:revision>
  <dcterms:created xsi:type="dcterms:W3CDTF">2017-04-26T14:36:00Z</dcterms:created>
  <dcterms:modified xsi:type="dcterms:W3CDTF">2018-03-16T15:57:00Z</dcterms:modified>
</cp:coreProperties>
</file>