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D8C2A" w14:textId="4BBB3C8C" w:rsidR="004C6562" w:rsidRPr="00805249" w:rsidRDefault="004C6562" w:rsidP="004C6562">
      <w:pPr>
        <w:rPr>
          <w:rFonts w:ascii="Arial" w:eastAsia="Times New Roman" w:hAnsi="Arial" w:cs="Arial"/>
          <w:b/>
          <w:color w:val="000000"/>
          <w:sz w:val="18"/>
          <w:szCs w:val="18"/>
          <w:lang w:val="fr-BE" w:eastAsia="fr-FR"/>
        </w:rPr>
      </w:pPr>
      <w:bookmarkStart w:id="0" w:name="_Hlk16240188"/>
      <w:r w:rsidRPr="00805249">
        <w:rPr>
          <w:rFonts w:ascii="Arial" w:eastAsia="Times New Roman" w:hAnsi="Arial" w:cs="Arial"/>
          <w:b/>
          <w:color w:val="000000"/>
          <w:sz w:val="18"/>
          <w:szCs w:val="18"/>
          <w:lang w:val="fr-BE" w:eastAsia="fr-FR"/>
        </w:rPr>
        <w:t>Descriptif 4.1.2</w:t>
      </w:r>
      <w:r w:rsidR="00805249" w:rsidRPr="00805249">
        <w:rPr>
          <w:rFonts w:ascii="Arial" w:eastAsia="Times New Roman" w:hAnsi="Arial" w:cs="Arial"/>
          <w:b/>
          <w:color w:val="000000"/>
          <w:sz w:val="18"/>
          <w:szCs w:val="18"/>
          <w:lang w:val="fr-BE" w:eastAsia="fr-FR"/>
        </w:rPr>
        <w:t>3</w:t>
      </w:r>
    </w:p>
    <w:p w14:paraId="56A6CD2C" w14:textId="77777777" w:rsidR="004C6562" w:rsidRPr="00805249" w:rsidRDefault="004C6562" w:rsidP="004C6562">
      <w:pPr>
        <w:rPr>
          <w:rFonts w:ascii="Arial" w:eastAsia="Times New Roman" w:hAnsi="Arial" w:cs="Arial"/>
          <w:b/>
          <w:color w:val="000000"/>
          <w:sz w:val="18"/>
          <w:szCs w:val="18"/>
          <w:lang w:val="fr-BE" w:eastAsia="fr-FR"/>
        </w:rPr>
      </w:pPr>
      <w:r w:rsidRPr="00805249">
        <w:rPr>
          <w:rFonts w:ascii="Arial" w:eastAsia="Times New Roman" w:hAnsi="Arial" w:cs="Arial"/>
          <w:b/>
          <w:color w:val="000000"/>
          <w:sz w:val="18"/>
          <w:szCs w:val="18"/>
          <w:lang w:val="fr-BE" w:eastAsia="fr-FR"/>
        </w:rPr>
        <w:t>Système d’isolation de toitures compactes</w:t>
      </w:r>
    </w:p>
    <w:p w14:paraId="541FC317" w14:textId="77777777" w:rsidR="009D2EBB" w:rsidRPr="00805249" w:rsidRDefault="009D2EBB" w:rsidP="00B56725">
      <w:pPr>
        <w:rPr>
          <w:rFonts w:ascii="Arial" w:hAnsi="Arial" w:cs="Arial"/>
          <w:b/>
          <w:lang w:val="fr-BE"/>
        </w:rPr>
      </w:pPr>
    </w:p>
    <w:p w14:paraId="624B027C" w14:textId="77777777" w:rsidR="004C6562" w:rsidRPr="00805249" w:rsidRDefault="004C6562" w:rsidP="004C6562">
      <w:pPr>
        <w:rPr>
          <w:rFonts w:ascii="Arial" w:eastAsia="Times New Roman" w:hAnsi="Arial" w:cs="Arial"/>
          <w:b/>
          <w:color w:val="000000"/>
          <w:lang w:val="fr-BE" w:eastAsia="fr-FR"/>
        </w:rPr>
      </w:pPr>
      <w:r w:rsidRPr="00805249">
        <w:rPr>
          <w:rFonts w:ascii="Arial" w:eastAsia="Times New Roman" w:hAnsi="Arial" w:cs="Arial"/>
          <w:b/>
          <w:color w:val="000000"/>
          <w:lang w:val="fr-BE" w:eastAsia="fr-FR"/>
        </w:rPr>
        <w:t>Toiture compacte (non accessible) sur béton armé</w:t>
      </w:r>
    </w:p>
    <w:p w14:paraId="5B3723EB" w14:textId="77777777" w:rsidR="009D2EBB" w:rsidRPr="00805249" w:rsidRDefault="009D2EBB" w:rsidP="00B56725">
      <w:pPr>
        <w:rPr>
          <w:rFonts w:ascii="Arial" w:hAnsi="Arial" w:cs="Arial"/>
          <w:b/>
          <w:lang w:val="fr-BE"/>
        </w:rPr>
      </w:pPr>
    </w:p>
    <w:p w14:paraId="292674C1" w14:textId="498B413F" w:rsidR="004C6562" w:rsidRPr="00805249" w:rsidRDefault="004C6562" w:rsidP="004C6562">
      <w:pPr>
        <w:rPr>
          <w:rFonts w:ascii="Arial" w:eastAsia="Times New Roman" w:hAnsi="Arial" w:cs="Arial"/>
          <w:color w:val="000000"/>
          <w:sz w:val="18"/>
          <w:szCs w:val="18"/>
          <w:lang w:val="fr-BE" w:eastAsia="fr-FR"/>
        </w:rPr>
      </w:pPr>
      <w:r w:rsidRPr="00805249">
        <w:rPr>
          <w:rFonts w:ascii="Arial" w:eastAsia="Times New Roman" w:hAnsi="Arial" w:cs="Arial"/>
          <w:color w:val="000000"/>
          <w:sz w:val="18"/>
          <w:szCs w:val="18"/>
          <w:lang w:val="fr-BE" w:eastAsia="fr-FR"/>
        </w:rPr>
        <w:t>FOAMGLAS</w:t>
      </w:r>
      <w:r w:rsidRPr="00805249">
        <w:rPr>
          <w:rFonts w:ascii="Arial" w:eastAsia="Times New Roman" w:hAnsi="Arial" w:cs="Arial"/>
          <w:color w:val="000000"/>
          <w:sz w:val="18"/>
          <w:szCs w:val="18"/>
          <w:vertAlign w:val="superscript"/>
          <w:lang w:val="fr-BE" w:eastAsia="fr-FR"/>
        </w:rPr>
        <w:t>®</w:t>
      </w:r>
      <w:r w:rsidRPr="00805249">
        <w:rPr>
          <w:rFonts w:ascii="Arial" w:eastAsia="Times New Roman" w:hAnsi="Arial" w:cs="Arial"/>
          <w:color w:val="000000"/>
          <w:sz w:val="18"/>
          <w:szCs w:val="18"/>
          <w:lang w:val="fr-BE" w:eastAsia="fr-FR"/>
        </w:rPr>
        <w:t xml:space="preserve"> READY BLOCK avec colle à froid PC</w:t>
      </w:r>
      <w:r w:rsidRPr="00805249">
        <w:rPr>
          <w:rFonts w:ascii="Arial" w:eastAsia="Times New Roman" w:hAnsi="Arial" w:cs="Arial"/>
          <w:color w:val="000000"/>
          <w:sz w:val="18"/>
          <w:szCs w:val="18"/>
          <w:vertAlign w:val="superscript"/>
          <w:lang w:val="fr-BE" w:eastAsia="fr-FR"/>
        </w:rPr>
        <w:t>®</w:t>
      </w:r>
      <w:r w:rsidRPr="00805249">
        <w:rPr>
          <w:rFonts w:ascii="Arial" w:eastAsia="Times New Roman" w:hAnsi="Arial" w:cs="Arial"/>
          <w:color w:val="000000"/>
          <w:sz w:val="18"/>
          <w:szCs w:val="18"/>
          <w:lang w:val="fr-BE" w:eastAsia="fr-FR"/>
        </w:rPr>
        <w:t xml:space="preserve"> </w:t>
      </w:r>
      <w:r w:rsidR="00805249" w:rsidRPr="00805249">
        <w:rPr>
          <w:rFonts w:ascii="Arial" w:eastAsia="Times New Roman" w:hAnsi="Arial" w:cs="Arial"/>
          <w:color w:val="000000"/>
          <w:sz w:val="18"/>
          <w:szCs w:val="18"/>
          <w:lang w:val="fr-BE" w:eastAsia="fr-FR"/>
        </w:rPr>
        <w:t>8</w:t>
      </w:r>
      <w:r w:rsidRPr="00805249">
        <w:rPr>
          <w:rFonts w:ascii="Arial" w:eastAsia="Times New Roman" w:hAnsi="Arial" w:cs="Arial"/>
          <w:color w:val="000000"/>
          <w:sz w:val="18"/>
          <w:szCs w:val="18"/>
          <w:lang w:val="fr-BE" w:eastAsia="fr-FR"/>
        </w:rPr>
        <w:t>00 (sans solvant)</w:t>
      </w:r>
    </w:p>
    <w:p w14:paraId="4359DA38" w14:textId="77777777" w:rsidR="004C6562" w:rsidRPr="00805249" w:rsidRDefault="004C6562" w:rsidP="004C6562">
      <w:pPr>
        <w:rPr>
          <w:rFonts w:ascii="Arial" w:eastAsia="Times New Roman" w:hAnsi="Arial" w:cs="Arial"/>
          <w:color w:val="000000"/>
          <w:sz w:val="18"/>
          <w:szCs w:val="18"/>
          <w:lang w:val="fr-BE" w:eastAsia="fr-FR"/>
        </w:rPr>
      </w:pPr>
      <w:r w:rsidRPr="00805249">
        <w:rPr>
          <w:rFonts w:ascii="Arial" w:eastAsia="Times New Roman" w:hAnsi="Arial" w:cs="Arial"/>
          <w:color w:val="000000"/>
          <w:sz w:val="18"/>
          <w:szCs w:val="18"/>
          <w:lang w:val="fr-BE" w:eastAsia="fr-FR"/>
        </w:rPr>
        <w:t>Isolation toiture plate</w:t>
      </w:r>
    </w:p>
    <w:bookmarkEnd w:id="0"/>
    <w:p w14:paraId="6E5D85CB" w14:textId="3F5B35A9" w:rsidR="004103F3" w:rsidRPr="00805249" w:rsidRDefault="004103F3" w:rsidP="00B56725">
      <w:pPr>
        <w:rPr>
          <w:rFonts w:ascii="Arial" w:hAnsi="Arial" w:cs="Arial"/>
          <w:sz w:val="18"/>
          <w:szCs w:val="18"/>
          <w:lang w:val="fr-BE"/>
        </w:rPr>
      </w:pPr>
    </w:p>
    <w:p w14:paraId="2F7CCEF2" w14:textId="77777777" w:rsidR="004C6562" w:rsidRPr="00805249" w:rsidRDefault="004C6562" w:rsidP="004C6562">
      <w:pPr>
        <w:rPr>
          <w:rFonts w:ascii="Arial" w:eastAsia="Times New Roman" w:hAnsi="Arial" w:cs="Arial"/>
          <w:b/>
          <w:color w:val="FF0000"/>
          <w:sz w:val="18"/>
          <w:szCs w:val="18"/>
          <w:lang w:val="fr-BE" w:eastAsia="fr-FR"/>
        </w:rPr>
      </w:pPr>
      <w:bookmarkStart w:id="1" w:name="_Hlk16240227"/>
      <w:r w:rsidRPr="00805249">
        <w:rPr>
          <w:rFonts w:ascii="Arial" w:eastAsia="Times New Roman" w:hAnsi="Arial" w:cs="Arial"/>
          <w:b/>
          <w:color w:val="FF0000"/>
          <w:sz w:val="18"/>
          <w:szCs w:val="18"/>
          <w:lang w:val="fr-BE" w:eastAsia="fr-FR"/>
        </w:rPr>
        <w:t>Description</w:t>
      </w:r>
    </w:p>
    <w:p w14:paraId="621BE058"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 xml:space="preserve">L’isolation thermique sera réalisée avec du verre cellulaire </w:t>
      </w:r>
      <w:r w:rsidRPr="00805249">
        <w:rPr>
          <w:rFonts w:cs="Arial"/>
          <w:sz w:val="18"/>
          <w:szCs w:val="18"/>
          <w:lang w:val="fr-BE"/>
        </w:rPr>
        <w:t xml:space="preserve"># </w:t>
      </w:r>
      <w:r w:rsidRPr="00805249">
        <w:rPr>
          <w:rFonts w:ascii="Arial" w:eastAsia="Times New Roman" w:hAnsi="Arial" w:cs="Arial"/>
          <w:color w:val="000000" w:themeColor="text1"/>
          <w:sz w:val="18"/>
          <w:szCs w:val="18"/>
          <w:lang w:val="fr-BE" w:eastAsia="fr-FR"/>
        </w:rPr>
        <w:t>FOAMGLAS</w:t>
      </w:r>
      <w:r w:rsidRPr="00805249">
        <w:rPr>
          <w:rFonts w:ascii="Arial" w:eastAsia="Times New Roman" w:hAnsi="Arial" w:cs="Arial"/>
          <w:color w:val="000000" w:themeColor="text1"/>
          <w:sz w:val="18"/>
          <w:szCs w:val="18"/>
          <w:vertAlign w:val="superscript"/>
          <w:lang w:val="fr-BE" w:eastAsia="fr-FR"/>
        </w:rPr>
        <w:t>®</w:t>
      </w:r>
      <w:r w:rsidRPr="00805249">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627A8647"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117E4ABB"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3505A1DB"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 nécessaire sera fait pour éliminer les stagnations d’eau.</w:t>
      </w:r>
    </w:p>
    <w:p w14:paraId="341F11B2"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26F6A9EA"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1E2392D7" w14:textId="77777777" w:rsidR="008A7827" w:rsidRPr="00805249" w:rsidRDefault="008A7827" w:rsidP="008A7827">
      <w:pPr>
        <w:pStyle w:val="02Arial912"/>
        <w:rPr>
          <w:lang w:val="fr-BE"/>
        </w:rPr>
      </w:pPr>
    </w:p>
    <w:p w14:paraId="296BD6B4" w14:textId="77777777" w:rsidR="004C6562" w:rsidRPr="00805249" w:rsidRDefault="004C6562" w:rsidP="004C6562">
      <w:pPr>
        <w:rPr>
          <w:rFonts w:ascii="Arial" w:eastAsia="Times New Roman" w:hAnsi="Arial" w:cs="Arial"/>
          <w:b/>
          <w:color w:val="FF0000"/>
          <w:sz w:val="18"/>
          <w:szCs w:val="18"/>
          <w:lang w:val="fr-BE" w:eastAsia="fr-FR"/>
        </w:rPr>
      </w:pPr>
      <w:r w:rsidRPr="00805249">
        <w:rPr>
          <w:rFonts w:ascii="Arial" w:eastAsia="Times New Roman" w:hAnsi="Arial" w:cs="Arial"/>
          <w:b/>
          <w:color w:val="FF0000"/>
          <w:sz w:val="18"/>
          <w:szCs w:val="18"/>
          <w:lang w:val="fr-BE" w:eastAsia="fr-FR"/>
        </w:rPr>
        <w:t>Matériau</w:t>
      </w:r>
    </w:p>
    <w:p w14:paraId="29189354"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L’isolation thermique sera réalisée avec du verre cellulaire # FOAMGLAS</w:t>
      </w:r>
      <w:r w:rsidRPr="00805249">
        <w:rPr>
          <w:rFonts w:ascii="Arial" w:eastAsia="Times New Roman" w:hAnsi="Arial" w:cs="Arial"/>
          <w:color w:val="000000" w:themeColor="text1"/>
          <w:sz w:val="18"/>
          <w:szCs w:val="18"/>
          <w:vertAlign w:val="superscript"/>
          <w:lang w:val="fr-BE" w:eastAsia="fr-FR"/>
        </w:rPr>
        <w:t>®</w:t>
      </w:r>
      <w:r w:rsidRPr="00805249">
        <w:rPr>
          <w:rFonts w:ascii="Arial" w:eastAsia="Times New Roman" w:hAnsi="Arial" w:cs="Arial"/>
          <w:color w:val="000000" w:themeColor="text1"/>
          <w:sz w:val="18"/>
          <w:szCs w:val="18"/>
          <w:lang w:val="fr-BE" w:eastAsia="fr-FR"/>
        </w:rPr>
        <w:t xml:space="preserve"> READY BLOCK type T3+ ou type T4+ ou des plaques à pente intégrée FOAMGLAS</w:t>
      </w:r>
      <w:r w:rsidRPr="00805249">
        <w:rPr>
          <w:rFonts w:ascii="Arial" w:eastAsia="Times New Roman" w:hAnsi="Arial" w:cs="Arial"/>
          <w:color w:val="000000" w:themeColor="text1"/>
          <w:sz w:val="18"/>
          <w:szCs w:val="18"/>
          <w:vertAlign w:val="superscript"/>
          <w:lang w:val="fr-BE" w:eastAsia="fr-FR"/>
        </w:rPr>
        <w:t>®</w:t>
      </w:r>
      <w:r w:rsidRPr="00805249">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2ED8D27C"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 xml:space="preserve">L’isolation thermique est conforme à la NBN EN 13167 et porte le marquage de conformité CE, la </w:t>
      </w:r>
      <w:proofErr w:type="spellStart"/>
      <w:r w:rsidRPr="00805249">
        <w:rPr>
          <w:rFonts w:ascii="Arial" w:eastAsia="Times New Roman" w:hAnsi="Arial" w:cs="Arial"/>
          <w:color w:val="000000" w:themeColor="text1"/>
          <w:sz w:val="18"/>
          <w:szCs w:val="18"/>
          <w:lang w:val="fr-BE" w:eastAsia="fr-FR"/>
        </w:rPr>
        <w:t>keymark</w:t>
      </w:r>
      <w:proofErr w:type="spellEnd"/>
      <w:r w:rsidRPr="00805249">
        <w:rPr>
          <w:rFonts w:ascii="Arial" w:eastAsia="Times New Roman" w:hAnsi="Arial" w:cs="Arial"/>
          <w:color w:val="000000" w:themeColor="text1"/>
          <w:sz w:val="18"/>
          <w:szCs w:val="18"/>
          <w:lang w:val="fr-BE" w:eastAsia="fr-FR"/>
        </w:rPr>
        <w:t xml:space="preserve"> CEN et l’approbation de l’</w:t>
      </w:r>
      <w:proofErr w:type="spellStart"/>
      <w:r w:rsidRPr="00805249">
        <w:rPr>
          <w:rFonts w:ascii="Arial" w:eastAsia="Times New Roman" w:hAnsi="Arial" w:cs="Arial"/>
          <w:color w:val="000000" w:themeColor="text1"/>
          <w:sz w:val="18"/>
          <w:szCs w:val="18"/>
          <w:lang w:val="fr-BE" w:eastAsia="fr-FR"/>
        </w:rPr>
        <w:t>UBAtc</w:t>
      </w:r>
      <w:proofErr w:type="spellEnd"/>
      <w:r w:rsidRPr="00805249">
        <w:rPr>
          <w:rFonts w:ascii="Arial" w:eastAsia="Times New Roman" w:hAnsi="Arial" w:cs="Arial"/>
          <w:color w:val="000000" w:themeColor="text1"/>
          <w:sz w:val="18"/>
          <w:szCs w:val="18"/>
          <w:lang w:val="fr-BE" w:eastAsia="fr-FR"/>
        </w:rPr>
        <w:t xml:space="preserve">/BCCA (#ATG H539). La production du verre cellulaire est certifiée suivant ISO 9001 : 2008 et ISO 14001 :2004. </w:t>
      </w:r>
    </w:p>
    <w:p w14:paraId="4F0FB823" w14:textId="77777777" w:rsidR="004C6562" w:rsidRPr="00805249" w:rsidRDefault="004C6562" w:rsidP="004C6562">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Cette application est couverte par un agrément technique (#ATG 2078) de l’</w:t>
      </w:r>
      <w:proofErr w:type="spellStart"/>
      <w:r w:rsidRPr="00805249">
        <w:rPr>
          <w:rFonts w:ascii="Arial" w:eastAsia="Times New Roman" w:hAnsi="Arial" w:cs="Arial"/>
          <w:color w:val="000000" w:themeColor="text1"/>
          <w:sz w:val="18"/>
          <w:szCs w:val="18"/>
          <w:lang w:val="fr-BE" w:eastAsia="fr-FR"/>
        </w:rPr>
        <w:t>UBAtc</w:t>
      </w:r>
      <w:proofErr w:type="spellEnd"/>
      <w:r w:rsidRPr="00805249">
        <w:rPr>
          <w:rFonts w:ascii="Arial" w:eastAsia="Times New Roman" w:hAnsi="Arial" w:cs="Arial"/>
          <w:color w:val="000000" w:themeColor="text1"/>
          <w:sz w:val="18"/>
          <w:szCs w:val="18"/>
          <w:lang w:val="fr-BE" w:eastAsia="fr-FR"/>
        </w:rPr>
        <w:t xml:space="preserve">/BCCA.  </w:t>
      </w:r>
    </w:p>
    <w:p w14:paraId="2917EF6F" w14:textId="77777777" w:rsidR="004C6562" w:rsidRPr="00805249" w:rsidRDefault="004C6562" w:rsidP="004C6562">
      <w:pPr>
        <w:rPr>
          <w:rFonts w:ascii="Arial" w:eastAsia="Times New Roman" w:hAnsi="Arial" w:cs="Arial"/>
          <w:sz w:val="16"/>
          <w:szCs w:val="18"/>
          <w:lang w:val="fr-BE" w:eastAsia="fr-FR"/>
        </w:rPr>
      </w:pPr>
    </w:p>
    <w:p w14:paraId="16492B33" w14:textId="77777777" w:rsidR="004C6562" w:rsidRPr="00805249" w:rsidRDefault="004C6562" w:rsidP="004C656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Longueur : 60 cm</w:t>
      </w:r>
    </w:p>
    <w:p w14:paraId="100B0E02" w14:textId="77777777" w:rsidR="004C6562" w:rsidRPr="00805249" w:rsidRDefault="004C6562" w:rsidP="004C656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Largeur : 45 cm</w:t>
      </w:r>
    </w:p>
    <w:p w14:paraId="13252B56" w14:textId="77777777" w:rsidR="004C6562" w:rsidRPr="00805249" w:rsidRDefault="004C6562" w:rsidP="004C6562">
      <w:pPr>
        <w:rPr>
          <w:rFonts w:ascii="Arial" w:hAnsi="Arial" w:cs="Arial"/>
          <w:color w:val="000000" w:themeColor="text1"/>
          <w:sz w:val="18"/>
          <w:szCs w:val="18"/>
          <w:lang w:val="fr-BE"/>
        </w:rPr>
      </w:pPr>
      <w:r w:rsidRPr="00805249">
        <w:rPr>
          <w:rFonts w:ascii="Arial" w:hAnsi="Arial" w:cs="Arial"/>
          <w:color w:val="000000" w:themeColor="text1"/>
          <w:sz w:val="18"/>
          <w:szCs w:val="18"/>
          <w:lang w:val="fr-BE"/>
        </w:rPr>
        <w:t>Epaisseur constante</w:t>
      </w:r>
      <w:r w:rsidRPr="00805249">
        <w:rPr>
          <w:rFonts w:ascii="Arial" w:eastAsia="Times New Roman" w:hAnsi="Arial" w:cs="Arial"/>
          <w:color w:val="000000" w:themeColor="text1"/>
          <w:sz w:val="18"/>
          <w:szCs w:val="18"/>
          <w:lang w:val="fr-BE" w:eastAsia="fr-FR"/>
        </w:rPr>
        <w:t xml:space="preserve"> : </w:t>
      </w:r>
      <w:r w:rsidRPr="00805249">
        <w:rPr>
          <w:rFonts w:ascii="Arial" w:hAnsi="Arial" w:cs="Arial"/>
          <w:color w:val="000000" w:themeColor="text1"/>
          <w:sz w:val="18"/>
          <w:szCs w:val="18"/>
          <w:lang w:val="fr-BE"/>
        </w:rPr>
        <w:t xml:space="preserve">6*, 7, 8, 9, 10, 11, 12, 13, 14, 15, 16, 17, 18 cm (* épaisseur minimale pour cette application) </w:t>
      </w:r>
    </w:p>
    <w:p w14:paraId="13FC3618" w14:textId="77777777" w:rsidR="004C6562" w:rsidRPr="00805249" w:rsidRDefault="004C6562" w:rsidP="004C6562">
      <w:pPr>
        <w:rPr>
          <w:rFonts w:ascii="Arial" w:hAnsi="Arial" w:cs="Arial"/>
          <w:color w:val="000000" w:themeColor="text1"/>
          <w:sz w:val="18"/>
          <w:szCs w:val="18"/>
          <w:lang w:val="fr-BE"/>
        </w:rPr>
      </w:pPr>
      <w:proofErr w:type="gramStart"/>
      <w:r w:rsidRPr="00805249">
        <w:rPr>
          <w:rFonts w:ascii="Arial" w:eastAsia="Times New Roman" w:hAnsi="Arial" w:cs="Arial"/>
          <w:sz w:val="18"/>
          <w:szCs w:val="18"/>
          <w:lang w:val="fr-BE" w:eastAsia="fr-FR"/>
        </w:rPr>
        <w:t>Ou</w:t>
      </w:r>
      <w:proofErr w:type="gramEnd"/>
      <w:r w:rsidRPr="00805249">
        <w:rPr>
          <w:rFonts w:ascii="Arial" w:eastAsia="Times New Roman" w:hAnsi="Arial" w:cs="Arial"/>
          <w:sz w:val="18"/>
          <w:szCs w:val="18"/>
          <w:lang w:val="fr-BE" w:eastAsia="fr-FR"/>
        </w:rPr>
        <w:t xml:space="preserve"> </w:t>
      </w:r>
    </w:p>
    <w:p w14:paraId="4DB404DE" w14:textId="77777777" w:rsidR="004C6562" w:rsidRPr="00805249" w:rsidRDefault="004C6562" w:rsidP="004C6562">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14FAF16D" w14:textId="77777777" w:rsidR="008A7827" w:rsidRPr="00805249" w:rsidRDefault="008A7827" w:rsidP="008A7827">
      <w:pPr>
        <w:pStyle w:val="02Arial912"/>
        <w:rPr>
          <w:lang w:val="fr-BE"/>
        </w:rPr>
      </w:pPr>
    </w:p>
    <w:p w14:paraId="3D38C5C4" w14:textId="77777777" w:rsidR="004C6562" w:rsidRPr="00805249" w:rsidRDefault="004C6562" w:rsidP="004C6562">
      <w:pPr>
        <w:rPr>
          <w:rStyle w:val="MerkChar"/>
          <w:rFonts w:ascii="Arial" w:eastAsia="Times New Roman" w:hAnsi="Arial" w:cs="Arial"/>
          <w:b/>
          <w:color w:val="FF0000"/>
          <w:sz w:val="18"/>
          <w:szCs w:val="18"/>
          <w:lang w:val="fr-BE" w:eastAsia="fr-FR"/>
        </w:rPr>
      </w:pPr>
      <w:r w:rsidRPr="00805249">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4C6562" w:rsidRPr="00805249" w14:paraId="0D05FAB5" w14:textId="77777777" w:rsidTr="00D17E14">
        <w:tc>
          <w:tcPr>
            <w:tcW w:w="4607" w:type="dxa"/>
          </w:tcPr>
          <w:p w14:paraId="4607D222" w14:textId="77777777" w:rsidR="004C6562" w:rsidRPr="00805249" w:rsidRDefault="004C6562" w:rsidP="00D17E14">
            <w:pPr>
              <w:jc w:val="center"/>
              <w:rPr>
                <w:rFonts w:cs="Arial"/>
                <w:bCs/>
                <w:sz w:val="18"/>
                <w:szCs w:val="18"/>
                <w:lang w:val="fr-BE" w:eastAsia="nl-BE"/>
              </w:rPr>
            </w:pPr>
          </w:p>
        </w:tc>
        <w:tc>
          <w:tcPr>
            <w:tcW w:w="4681" w:type="dxa"/>
            <w:gridSpan w:val="2"/>
            <w:vAlign w:val="bottom"/>
          </w:tcPr>
          <w:p w14:paraId="35154BB4" w14:textId="77777777" w:rsidR="004C6562" w:rsidRPr="00805249" w:rsidRDefault="004C6562" w:rsidP="00D17E14">
            <w:pPr>
              <w:jc w:val="center"/>
              <w:rPr>
                <w:rFonts w:cs="Arial"/>
                <w:bCs/>
                <w:sz w:val="18"/>
                <w:szCs w:val="18"/>
                <w:lang w:val="fr-BE" w:eastAsia="nl-BE"/>
              </w:rPr>
            </w:pPr>
            <w:r w:rsidRPr="00805249">
              <w:rPr>
                <w:rFonts w:cs="Arial"/>
                <w:bCs/>
                <w:sz w:val="18"/>
                <w:szCs w:val="18"/>
                <w:lang w:val="fr-BE" w:eastAsia="nl-BE"/>
              </w:rPr>
              <w:t>Type à définir en fonction de la charge</w:t>
            </w:r>
          </w:p>
        </w:tc>
      </w:tr>
      <w:tr w:rsidR="004C6562" w:rsidRPr="00805249" w14:paraId="7F36C3FF" w14:textId="77777777" w:rsidTr="00D17E14">
        <w:tc>
          <w:tcPr>
            <w:tcW w:w="4607" w:type="dxa"/>
          </w:tcPr>
          <w:p w14:paraId="396F9BB7" w14:textId="77777777" w:rsidR="004C6562" w:rsidRPr="00805249" w:rsidRDefault="004C6562" w:rsidP="00D17E14">
            <w:pPr>
              <w:rPr>
                <w:rFonts w:cs="Arial"/>
                <w:b/>
                <w:bCs/>
                <w:sz w:val="18"/>
                <w:szCs w:val="18"/>
                <w:lang w:val="fr-BE" w:eastAsia="nl-BE"/>
              </w:rPr>
            </w:pPr>
            <w:r w:rsidRPr="00805249">
              <w:rPr>
                <w:rStyle w:val="MerkChar"/>
                <w:rFonts w:cs="Arial"/>
                <w:sz w:val="18"/>
                <w:szCs w:val="18"/>
                <w:lang w:val="fr-BE"/>
              </w:rPr>
              <w:t xml:space="preserve"># </w:t>
            </w:r>
            <w:r w:rsidRPr="00805249">
              <w:rPr>
                <w:rFonts w:cs="Arial"/>
                <w:b/>
                <w:bCs/>
                <w:sz w:val="18"/>
                <w:szCs w:val="18"/>
                <w:lang w:val="fr-BE" w:eastAsia="nl-BE"/>
              </w:rPr>
              <w:t>FOAMGLAS</w:t>
            </w:r>
            <w:r w:rsidRPr="00805249">
              <w:rPr>
                <w:rFonts w:cs="Arial"/>
                <w:b/>
                <w:bCs/>
                <w:sz w:val="18"/>
                <w:szCs w:val="18"/>
                <w:vertAlign w:val="superscript"/>
                <w:lang w:val="fr-BE" w:eastAsia="nl-BE"/>
              </w:rPr>
              <w:t>®</w:t>
            </w:r>
          </w:p>
        </w:tc>
        <w:tc>
          <w:tcPr>
            <w:tcW w:w="2225" w:type="dxa"/>
            <w:vAlign w:val="bottom"/>
          </w:tcPr>
          <w:p w14:paraId="09B58A89" w14:textId="77777777" w:rsidR="004C6562" w:rsidRPr="00805249" w:rsidRDefault="004C6562" w:rsidP="00D17E14">
            <w:pPr>
              <w:rPr>
                <w:rFonts w:cs="Arial"/>
                <w:b/>
                <w:bCs/>
                <w:sz w:val="18"/>
                <w:szCs w:val="18"/>
                <w:lang w:val="fr-BE" w:eastAsia="nl-BE"/>
              </w:rPr>
            </w:pPr>
            <w:r w:rsidRPr="00805249">
              <w:rPr>
                <w:rStyle w:val="MerkChar"/>
                <w:rFonts w:cs="Arial"/>
                <w:sz w:val="18"/>
                <w:szCs w:val="18"/>
                <w:lang w:val="fr-BE"/>
              </w:rPr>
              <w:t xml:space="preserve"># </w:t>
            </w:r>
            <w:r w:rsidRPr="00805249">
              <w:rPr>
                <w:rFonts w:cs="Arial"/>
                <w:b/>
                <w:bCs/>
                <w:sz w:val="18"/>
                <w:szCs w:val="18"/>
                <w:lang w:val="fr-BE" w:eastAsia="nl-BE"/>
              </w:rPr>
              <w:t>Type T3+</w:t>
            </w:r>
          </w:p>
        </w:tc>
        <w:tc>
          <w:tcPr>
            <w:tcW w:w="2456" w:type="dxa"/>
            <w:vAlign w:val="bottom"/>
          </w:tcPr>
          <w:p w14:paraId="14904F16" w14:textId="77777777" w:rsidR="004C6562" w:rsidRPr="00805249" w:rsidRDefault="004C6562" w:rsidP="00D17E14">
            <w:pPr>
              <w:rPr>
                <w:rFonts w:cs="Arial"/>
                <w:b/>
                <w:bCs/>
                <w:sz w:val="18"/>
                <w:szCs w:val="18"/>
                <w:lang w:val="fr-BE" w:eastAsia="nl-BE"/>
              </w:rPr>
            </w:pPr>
            <w:r w:rsidRPr="00805249">
              <w:rPr>
                <w:rStyle w:val="MerkChar"/>
                <w:rFonts w:cs="Arial"/>
                <w:sz w:val="18"/>
                <w:szCs w:val="18"/>
                <w:lang w:val="fr-BE"/>
              </w:rPr>
              <w:t xml:space="preserve"># </w:t>
            </w:r>
            <w:r w:rsidRPr="00805249">
              <w:rPr>
                <w:rFonts w:cs="Arial"/>
                <w:b/>
                <w:bCs/>
                <w:sz w:val="18"/>
                <w:szCs w:val="18"/>
                <w:lang w:val="fr-BE" w:eastAsia="nl-BE"/>
              </w:rPr>
              <w:t>Type T4+</w:t>
            </w:r>
          </w:p>
        </w:tc>
      </w:tr>
      <w:tr w:rsidR="004C6562" w:rsidRPr="00805249" w14:paraId="57D206E2" w14:textId="77777777" w:rsidTr="00D17E14">
        <w:tc>
          <w:tcPr>
            <w:tcW w:w="4607" w:type="dxa"/>
          </w:tcPr>
          <w:p w14:paraId="730A1900" w14:textId="77777777" w:rsidR="004C6562" w:rsidRPr="00805249" w:rsidRDefault="004C6562" w:rsidP="00D17E14">
            <w:pPr>
              <w:rPr>
                <w:rStyle w:val="MerkChar"/>
                <w:rFonts w:ascii="Arial" w:hAnsi="Arial" w:cs="Arial"/>
                <w:lang w:val="fr-BE"/>
              </w:rPr>
            </w:pPr>
            <w:r w:rsidRPr="00805249">
              <w:rPr>
                <w:rFonts w:ascii="Arial" w:eastAsia="Times New Roman" w:hAnsi="Arial" w:cs="Arial"/>
                <w:sz w:val="18"/>
                <w:szCs w:val="18"/>
                <w:lang w:val="fr-BE" w:eastAsia="fr-FR"/>
              </w:rPr>
              <w:t xml:space="preserve">Conductivité thermique </w:t>
            </w:r>
            <w:proofErr w:type="spellStart"/>
            <w:r w:rsidRPr="00805249">
              <w:rPr>
                <w:rFonts w:ascii="Arial" w:eastAsia="Times New Roman" w:hAnsi="Arial" w:cs="Arial"/>
                <w:sz w:val="18"/>
                <w:szCs w:val="18"/>
                <w:lang w:val="fr-BE" w:eastAsia="fr-FR"/>
              </w:rPr>
              <w:t>λ</w:t>
            </w:r>
            <w:r w:rsidRPr="00805249">
              <w:rPr>
                <w:rFonts w:ascii="Arial" w:eastAsia="Times New Roman" w:hAnsi="Arial" w:cs="Arial"/>
                <w:sz w:val="18"/>
                <w:szCs w:val="18"/>
                <w:vertAlign w:val="subscript"/>
                <w:lang w:val="fr-BE" w:eastAsia="fr-FR"/>
              </w:rPr>
              <w:t>D</w:t>
            </w:r>
            <w:proofErr w:type="spellEnd"/>
            <w:r w:rsidRPr="00805249">
              <w:rPr>
                <w:rFonts w:ascii="Arial" w:eastAsia="Times New Roman" w:hAnsi="Arial" w:cs="Arial"/>
                <w:sz w:val="18"/>
                <w:szCs w:val="18"/>
                <w:lang w:val="fr-BE" w:eastAsia="fr-FR"/>
              </w:rPr>
              <w:t xml:space="preserve"> (NBN EN 12667)</w:t>
            </w:r>
          </w:p>
        </w:tc>
        <w:tc>
          <w:tcPr>
            <w:tcW w:w="2225" w:type="dxa"/>
          </w:tcPr>
          <w:p w14:paraId="656E0F81" w14:textId="77777777" w:rsidR="004C6562" w:rsidRPr="00805249" w:rsidRDefault="004C6562" w:rsidP="00D17E14">
            <w:pPr>
              <w:ind w:right="-1"/>
              <w:rPr>
                <w:rStyle w:val="MerkChar"/>
                <w:rFonts w:ascii="Arial" w:hAnsi="Arial" w:cs="Arial"/>
                <w:lang w:val="fr-BE"/>
              </w:rPr>
            </w:pPr>
            <w:r w:rsidRPr="00805249">
              <w:rPr>
                <w:rFonts w:ascii="Arial" w:hAnsi="Arial" w:cs="Arial"/>
                <w:color w:val="000000"/>
                <w:sz w:val="18"/>
                <w:szCs w:val="18"/>
                <w:lang w:val="fr-BE"/>
              </w:rPr>
              <w:sym w:font="Symbol" w:char="F06C"/>
            </w:r>
            <w:r w:rsidRPr="00805249">
              <w:rPr>
                <w:rFonts w:ascii="Arial" w:hAnsi="Arial" w:cs="Arial"/>
                <w:color w:val="000000"/>
                <w:sz w:val="18"/>
                <w:szCs w:val="18"/>
                <w:vertAlign w:val="subscript"/>
                <w:lang w:val="fr-BE"/>
              </w:rPr>
              <w:t>D</w:t>
            </w:r>
            <w:r w:rsidRPr="00805249">
              <w:rPr>
                <w:rFonts w:ascii="Arial" w:hAnsi="Arial" w:cs="Arial"/>
                <w:color w:val="000000"/>
                <w:sz w:val="18"/>
                <w:szCs w:val="18"/>
                <w:lang w:val="fr-BE"/>
              </w:rPr>
              <w:t xml:space="preserve"> ≤</w:t>
            </w:r>
            <w:r w:rsidRPr="00805249">
              <w:rPr>
                <w:rStyle w:val="MerkChar"/>
                <w:rFonts w:ascii="Arial" w:hAnsi="Arial" w:cs="Arial"/>
                <w:color w:val="000000"/>
                <w:sz w:val="18"/>
                <w:szCs w:val="18"/>
                <w:lang w:val="fr-BE"/>
              </w:rPr>
              <w:t xml:space="preserve"> 0,036 W/</w:t>
            </w:r>
            <w:proofErr w:type="spellStart"/>
            <w:proofErr w:type="gramStart"/>
            <w:r w:rsidRPr="00805249">
              <w:rPr>
                <w:rStyle w:val="MerkChar"/>
                <w:rFonts w:ascii="Arial" w:hAnsi="Arial" w:cs="Arial"/>
                <w:color w:val="000000"/>
                <w:sz w:val="18"/>
                <w:szCs w:val="18"/>
                <w:lang w:val="fr-BE"/>
              </w:rPr>
              <w:t>m.K</w:t>
            </w:r>
            <w:proofErr w:type="spellEnd"/>
            <w:proofErr w:type="gramEnd"/>
          </w:p>
        </w:tc>
        <w:tc>
          <w:tcPr>
            <w:tcW w:w="2456" w:type="dxa"/>
          </w:tcPr>
          <w:p w14:paraId="4A55C777" w14:textId="77777777" w:rsidR="004C6562" w:rsidRPr="00805249" w:rsidRDefault="004C6562" w:rsidP="00D17E14">
            <w:pPr>
              <w:ind w:right="-1"/>
              <w:rPr>
                <w:rStyle w:val="MerkChar"/>
                <w:rFonts w:ascii="Arial" w:hAnsi="Arial" w:cs="Arial"/>
                <w:lang w:val="fr-BE"/>
              </w:rPr>
            </w:pPr>
            <w:r w:rsidRPr="00805249">
              <w:rPr>
                <w:rFonts w:ascii="Arial" w:hAnsi="Arial" w:cs="Arial"/>
                <w:color w:val="000000"/>
                <w:sz w:val="18"/>
                <w:szCs w:val="18"/>
                <w:lang w:val="fr-BE"/>
              </w:rPr>
              <w:sym w:font="Symbol" w:char="F06C"/>
            </w:r>
            <w:r w:rsidRPr="00805249">
              <w:rPr>
                <w:rFonts w:ascii="Arial" w:hAnsi="Arial" w:cs="Arial"/>
                <w:color w:val="000000"/>
                <w:sz w:val="18"/>
                <w:szCs w:val="18"/>
                <w:vertAlign w:val="subscript"/>
                <w:lang w:val="fr-BE"/>
              </w:rPr>
              <w:t>D</w:t>
            </w:r>
            <w:r w:rsidRPr="00805249">
              <w:rPr>
                <w:rFonts w:ascii="Arial" w:hAnsi="Arial" w:cs="Arial"/>
                <w:color w:val="000000"/>
                <w:sz w:val="18"/>
                <w:szCs w:val="18"/>
                <w:lang w:val="fr-BE"/>
              </w:rPr>
              <w:t xml:space="preserve"> ≤</w:t>
            </w:r>
            <w:r w:rsidRPr="00805249">
              <w:rPr>
                <w:rStyle w:val="MerkChar"/>
                <w:rFonts w:ascii="Arial" w:hAnsi="Arial" w:cs="Arial"/>
                <w:color w:val="000000"/>
                <w:sz w:val="18"/>
                <w:szCs w:val="18"/>
                <w:lang w:val="fr-BE"/>
              </w:rPr>
              <w:t xml:space="preserve"> 0,041 W/</w:t>
            </w:r>
            <w:proofErr w:type="spellStart"/>
            <w:proofErr w:type="gramStart"/>
            <w:r w:rsidRPr="00805249">
              <w:rPr>
                <w:rStyle w:val="MerkChar"/>
                <w:rFonts w:ascii="Arial" w:hAnsi="Arial" w:cs="Arial"/>
                <w:color w:val="000000"/>
                <w:sz w:val="18"/>
                <w:szCs w:val="18"/>
                <w:lang w:val="fr-BE"/>
              </w:rPr>
              <w:t>m.K</w:t>
            </w:r>
            <w:proofErr w:type="spellEnd"/>
            <w:proofErr w:type="gramEnd"/>
          </w:p>
        </w:tc>
      </w:tr>
      <w:tr w:rsidR="004C6562" w:rsidRPr="00805249" w14:paraId="370E917E" w14:textId="77777777" w:rsidTr="00D17E14">
        <w:tc>
          <w:tcPr>
            <w:tcW w:w="4607" w:type="dxa"/>
          </w:tcPr>
          <w:p w14:paraId="2F5EE019"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au feu : EUROCLASS A1 (suivant EN13501-1)</w:t>
            </w:r>
          </w:p>
        </w:tc>
        <w:tc>
          <w:tcPr>
            <w:tcW w:w="2225" w:type="dxa"/>
          </w:tcPr>
          <w:p w14:paraId="65C7EA4F" w14:textId="77777777" w:rsidR="004C6562" w:rsidRPr="00805249" w:rsidRDefault="004C6562" w:rsidP="00D17E14">
            <w:pPr>
              <w:ind w:right="-1"/>
              <w:rPr>
                <w:rStyle w:val="MerkChar"/>
                <w:rFonts w:ascii="Arial" w:hAnsi="Arial" w:cs="Arial"/>
                <w:lang w:val="fr-BE"/>
              </w:rPr>
            </w:pPr>
          </w:p>
        </w:tc>
        <w:tc>
          <w:tcPr>
            <w:tcW w:w="2456" w:type="dxa"/>
          </w:tcPr>
          <w:p w14:paraId="4174C0A0" w14:textId="77777777" w:rsidR="004C6562" w:rsidRPr="00805249" w:rsidRDefault="004C6562" w:rsidP="00D17E14">
            <w:pPr>
              <w:ind w:right="-1"/>
              <w:rPr>
                <w:rStyle w:val="MerkChar"/>
                <w:rFonts w:ascii="Arial" w:hAnsi="Arial" w:cs="Arial"/>
                <w:lang w:val="fr-BE"/>
              </w:rPr>
            </w:pPr>
          </w:p>
        </w:tc>
      </w:tr>
      <w:tr w:rsidR="004C6562" w:rsidRPr="00805249" w14:paraId="3867B92D" w14:textId="77777777" w:rsidTr="00D17E14">
        <w:tc>
          <w:tcPr>
            <w:tcW w:w="4607" w:type="dxa"/>
          </w:tcPr>
          <w:p w14:paraId="44F060AC"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Comportement sous charge ponctuelle PL (sous 1000N) (NBN EN 12430)</w:t>
            </w:r>
          </w:p>
        </w:tc>
        <w:tc>
          <w:tcPr>
            <w:tcW w:w="2225" w:type="dxa"/>
          </w:tcPr>
          <w:p w14:paraId="54B96E6A"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1,5 mm</w:t>
            </w:r>
          </w:p>
        </w:tc>
        <w:tc>
          <w:tcPr>
            <w:tcW w:w="2456" w:type="dxa"/>
          </w:tcPr>
          <w:p w14:paraId="68CDC0BB"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1,5 mm</w:t>
            </w:r>
          </w:p>
        </w:tc>
      </w:tr>
      <w:tr w:rsidR="004C6562" w:rsidRPr="00805249" w14:paraId="10F39B70" w14:textId="77777777" w:rsidTr="00D17E14">
        <w:tc>
          <w:tcPr>
            <w:tcW w:w="4607" w:type="dxa"/>
          </w:tcPr>
          <w:p w14:paraId="7E37B4C2"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à la compression ou contrainte de compression CS min (EN 826-A)</w:t>
            </w:r>
          </w:p>
        </w:tc>
        <w:tc>
          <w:tcPr>
            <w:tcW w:w="2225" w:type="dxa"/>
          </w:tcPr>
          <w:p w14:paraId="3A1E6645"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500 kPa, 5 kg/cm²</w:t>
            </w:r>
          </w:p>
        </w:tc>
        <w:tc>
          <w:tcPr>
            <w:tcW w:w="2456" w:type="dxa"/>
          </w:tcPr>
          <w:p w14:paraId="3B463F35"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600 kPa, 6 kg/cm²</w:t>
            </w:r>
          </w:p>
        </w:tc>
      </w:tr>
      <w:tr w:rsidR="004C6562" w:rsidRPr="00805249" w14:paraId="1EDF9D6A" w14:textId="77777777" w:rsidTr="00D17E14">
        <w:tc>
          <w:tcPr>
            <w:tcW w:w="4607" w:type="dxa"/>
          </w:tcPr>
          <w:p w14:paraId="6C9EE097"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à la flexion BS (EN12089)</w:t>
            </w:r>
          </w:p>
        </w:tc>
        <w:tc>
          <w:tcPr>
            <w:tcW w:w="2225" w:type="dxa"/>
          </w:tcPr>
          <w:p w14:paraId="261AF6F2"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450 kPa</w:t>
            </w:r>
          </w:p>
        </w:tc>
        <w:tc>
          <w:tcPr>
            <w:tcW w:w="2456" w:type="dxa"/>
          </w:tcPr>
          <w:p w14:paraId="73805F94"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450 kPa</w:t>
            </w:r>
          </w:p>
        </w:tc>
      </w:tr>
      <w:tr w:rsidR="004C6562" w:rsidRPr="00805249" w14:paraId="74C49E43" w14:textId="77777777" w:rsidTr="00D17E14">
        <w:tc>
          <w:tcPr>
            <w:tcW w:w="4607" w:type="dxa"/>
          </w:tcPr>
          <w:p w14:paraId="03A6ADAC"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Résistance à la traction TR (NBN EN 1607)</w:t>
            </w:r>
          </w:p>
        </w:tc>
        <w:tc>
          <w:tcPr>
            <w:tcW w:w="2225" w:type="dxa"/>
          </w:tcPr>
          <w:p w14:paraId="2C6161DF"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100 kPa</w:t>
            </w:r>
          </w:p>
        </w:tc>
        <w:tc>
          <w:tcPr>
            <w:tcW w:w="2456" w:type="dxa"/>
          </w:tcPr>
          <w:p w14:paraId="2EF47F4E"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150 kPa</w:t>
            </w:r>
          </w:p>
        </w:tc>
      </w:tr>
      <w:tr w:rsidR="004C6562" w:rsidRPr="00805249" w14:paraId="51F1CAE5" w14:textId="77777777" w:rsidTr="00D17E14">
        <w:tc>
          <w:tcPr>
            <w:tcW w:w="4607" w:type="dxa"/>
          </w:tcPr>
          <w:p w14:paraId="35F862C2"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Masse volumique (+/- 10 %)</w:t>
            </w:r>
          </w:p>
        </w:tc>
        <w:tc>
          <w:tcPr>
            <w:tcW w:w="2225" w:type="dxa"/>
          </w:tcPr>
          <w:p w14:paraId="14F16E0B"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100 kg/m³</w:t>
            </w:r>
          </w:p>
        </w:tc>
        <w:tc>
          <w:tcPr>
            <w:tcW w:w="2456" w:type="dxa"/>
          </w:tcPr>
          <w:p w14:paraId="0D174D01"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115 kg/m³</w:t>
            </w:r>
          </w:p>
        </w:tc>
      </w:tr>
      <w:tr w:rsidR="004C6562" w:rsidRPr="00805249" w14:paraId="025CC41E" w14:textId="77777777" w:rsidTr="00D17E14">
        <w:tc>
          <w:tcPr>
            <w:tcW w:w="4607" w:type="dxa"/>
          </w:tcPr>
          <w:p w14:paraId="4401A17C"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Coefficient de dilatation linéaire </w:t>
            </w:r>
          </w:p>
        </w:tc>
        <w:tc>
          <w:tcPr>
            <w:tcW w:w="2225" w:type="dxa"/>
          </w:tcPr>
          <w:p w14:paraId="0D9CFA47"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9*10</w:t>
            </w:r>
            <w:r w:rsidRPr="00805249">
              <w:rPr>
                <w:rFonts w:ascii="Arial" w:eastAsia="Times New Roman" w:hAnsi="Arial" w:cs="Arial"/>
                <w:sz w:val="18"/>
                <w:szCs w:val="18"/>
                <w:vertAlign w:val="superscript"/>
                <w:lang w:val="fr-BE" w:eastAsia="fr-FR"/>
              </w:rPr>
              <w:t>-6</w:t>
            </w:r>
            <w:r w:rsidRPr="00805249">
              <w:rPr>
                <w:rFonts w:ascii="Arial" w:eastAsia="Times New Roman" w:hAnsi="Arial" w:cs="Arial"/>
                <w:sz w:val="18"/>
                <w:szCs w:val="18"/>
                <w:lang w:val="fr-BE" w:eastAsia="fr-FR"/>
              </w:rPr>
              <w:t xml:space="preserve"> /K</w:t>
            </w:r>
          </w:p>
        </w:tc>
        <w:tc>
          <w:tcPr>
            <w:tcW w:w="2456" w:type="dxa"/>
          </w:tcPr>
          <w:p w14:paraId="5A3A1C4E"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9*10</w:t>
            </w:r>
            <w:r w:rsidRPr="00805249">
              <w:rPr>
                <w:rFonts w:ascii="Arial" w:eastAsia="Times New Roman" w:hAnsi="Arial" w:cs="Arial"/>
                <w:sz w:val="18"/>
                <w:szCs w:val="18"/>
                <w:vertAlign w:val="superscript"/>
                <w:lang w:val="fr-BE" w:eastAsia="fr-FR"/>
              </w:rPr>
              <w:t>-6</w:t>
            </w:r>
            <w:r w:rsidRPr="00805249">
              <w:rPr>
                <w:rFonts w:ascii="Arial" w:eastAsia="Times New Roman" w:hAnsi="Arial" w:cs="Arial"/>
                <w:sz w:val="18"/>
                <w:szCs w:val="18"/>
                <w:lang w:val="fr-BE" w:eastAsia="fr-FR"/>
              </w:rPr>
              <w:t xml:space="preserve"> /K</w:t>
            </w:r>
          </w:p>
        </w:tc>
      </w:tr>
      <w:tr w:rsidR="004C6562" w:rsidRPr="00805249" w14:paraId="43C0175E" w14:textId="77777777" w:rsidTr="00D17E14">
        <w:tc>
          <w:tcPr>
            <w:tcW w:w="4607" w:type="dxa"/>
          </w:tcPr>
          <w:p w14:paraId="3BDC55F7"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Chaleur spécifique </w:t>
            </w:r>
          </w:p>
        </w:tc>
        <w:tc>
          <w:tcPr>
            <w:tcW w:w="2225" w:type="dxa"/>
          </w:tcPr>
          <w:p w14:paraId="0EDABEE0"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1 kJ / </w:t>
            </w:r>
            <w:proofErr w:type="spellStart"/>
            <w:r w:rsidRPr="00805249">
              <w:rPr>
                <w:rFonts w:ascii="Arial" w:eastAsia="Times New Roman" w:hAnsi="Arial" w:cs="Arial"/>
                <w:sz w:val="18"/>
                <w:szCs w:val="18"/>
                <w:lang w:val="fr-BE" w:eastAsia="fr-FR"/>
              </w:rPr>
              <w:t>kgK</w:t>
            </w:r>
            <w:proofErr w:type="spellEnd"/>
          </w:p>
        </w:tc>
        <w:tc>
          <w:tcPr>
            <w:tcW w:w="2456" w:type="dxa"/>
          </w:tcPr>
          <w:p w14:paraId="78D94F32"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1 kJ / </w:t>
            </w:r>
            <w:proofErr w:type="spellStart"/>
            <w:r w:rsidRPr="00805249">
              <w:rPr>
                <w:rFonts w:ascii="Arial" w:eastAsia="Times New Roman" w:hAnsi="Arial" w:cs="Arial"/>
                <w:sz w:val="18"/>
                <w:szCs w:val="18"/>
                <w:lang w:val="fr-BE" w:eastAsia="fr-FR"/>
              </w:rPr>
              <w:t>kgK</w:t>
            </w:r>
            <w:proofErr w:type="spellEnd"/>
          </w:p>
        </w:tc>
      </w:tr>
      <w:tr w:rsidR="004C6562" w:rsidRPr="00805249" w14:paraId="72D58165" w14:textId="77777777" w:rsidTr="00D17E14">
        <w:tc>
          <w:tcPr>
            <w:tcW w:w="4607" w:type="dxa"/>
          </w:tcPr>
          <w:p w14:paraId="3B4D41B2"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Stable dans le temps, aucune rétractation, ne se déforme pas ; conformément aux exigences de l’</w:t>
            </w:r>
            <w:proofErr w:type="spellStart"/>
            <w:r w:rsidRPr="00805249">
              <w:rPr>
                <w:rFonts w:ascii="Arial" w:eastAsia="Times New Roman" w:hAnsi="Arial" w:cs="Arial"/>
                <w:sz w:val="18"/>
                <w:szCs w:val="18"/>
                <w:lang w:val="fr-BE" w:eastAsia="fr-FR"/>
              </w:rPr>
              <w:t>UEAtc</w:t>
            </w:r>
            <w:proofErr w:type="spellEnd"/>
            <w:r w:rsidRPr="00805249">
              <w:rPr>
                <w:rFonts w:ascii="Arial" w:eastAsia="Times New Roman" w:hAnsi="Arial" w:cs="Arial"/>
                <w:sz w:val="18"/>
                <w:szCs w:val="18"/>
                <w:lang w:val="fr-BE" w:eastAsia="fr-FR"/>
              </w:rPr>
              <w:t xml:space="preserve"> 3.4.1. : &lt; 0,5 %</w:t>
            </w:r>
          </w:p>
        </w:tc>
        <w:tc>
          <w:tcPr>
            <w:tcW w:w="2225" w:type="dxa"/>
          </w:tcPr>
          <w:p w14:paraId="1DDE2D9F" w14:textId="77777777" w:rsidR="004C6562" w:rsidRPr="00805249" w:rsidRDefault="004C6562" w:rsidP="00D17E14">
            <w:pPr>
              <w:rPr>
                <w:rFonts w:ascii="Arial" w:eastAsia="Times New Roman" w:hAnsi="Arial" w:cs="Arial"/>
                <w:sz w:val="18"/>
                <w:szCs w:val="18"/>
                <w:lang w:val="fr-BE" w:eastAsia="fr-FR"/>
              </w:rPr>
            </w:pPr>
          </w:p>
        </w:tc>
        <w:tc>
          <w:tcPr>
            <w:tcW w:w="2456" w:type="dxa"/>
          </w:tcPr>
          <w:p w14:paraId="6F88EC13" w14:textId="77777777" w:rsidR="004C6562" w:rsidRPr="00805249" w:rsidRDefault="004C6562" w:rsidP="00D17E14">
            <w:pPr>
              <w:rPr>
                <w:rFonts w:ascii="Arial" w:eastAsia="Times New Roman" w:hAnsi="Arial" w:cs="Arial"/>
                <w:sz w:val="18"/>
                <w:szCs w:val="18"/>
                <w:lang w:val="fr-BE" w:eastAsia="fr-FR"/>
              </w:rPr>
            </w:pPr>
          </w:p>
        </w:tc>
      </w:tr>
      <w:tr w:rsidR="004C6562" w:rsidRPr="00805249" w14:paraId="279A0E96" w14:textId="77777777" w:rsidTr="00D17E14">
        <w:tc>
          <w:tcPr>
            <w:tcW w:w="4607" w:type="dxa"/>
          </w:tcPr>
          <w:p w14:paraId="03D2007F"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Non capillaire, non hygroscopique, imperméable</w:t>
            </w:r>
          </w:p>
        </w:tc>
        <w:tc>
          <w:tcPr>
            <w:tcW w:w="2225" w:type="dxa"/>
          </w:tcPr>
          <w:p w14:paraId="2A69C4E8" w14:textId="77777777" w:rsidR="004C6562" w:rsidRPr="00805249" w:rsidRDefault="004C6562" w:rsidP="00D17E14">
            <w:pPr>
              <w:rPr>
                <w:rFonts w:ascii="Arial" w:eastAsia="Times New Roman" w:hAnsi="Arial" w:cs="Arial"/>
                <w:sz w:val="18"/>
                <w:szCs w:val="18"/>
                <w:lang w:val="fr-BE" w:eastAsia="fr-FR"/>
              </w:rPr>
            </w:pPr>
          </w:p>
        </w:tc>
        <w:tc>
          <w:tcPr>
            <w:tcW w:w="2456" w:type="dxa"/>
          </w:tcPr>
          <w:p w14:paraId="36B3B7AC" w14:textId="77777777" w:rsidR="004C6562" w:rsidRPr="00805249" w:rsidRDefault="004C6562" w:rsidP="00D17E14">
            <w:pPr>
              <w:rPr>
                <w:rFonts w:ascii="Arial" w:eastAsia="Times New Roman" w:hAnsi="Arial" w:cs="Arial"/>
                <w:sz w:val="18"/>
                <w:szCs w:val="18"/>
                <w:lang w:val="fr-BE" w:eastAsia="fr-FR"/>
              </w:rPr>
            </w:pPr>
          </w:p>
        </w:tc>
      </w:tr>
      <w:tr w:rsidR="004C6562" w:rsidRPr="00805249" w14:paraId="6B33FDE1" w14:textId="77777777" w:rsidTr="00D17E14">
        <w:tc>
          <w:tcPr>
            <w:tcW w:w="4607" w:type="dxa"/>
          </w:tcPr>
          <w:p w14:paraId="5C2E66CF"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Coefficient de résistance à la diffusion de vapeur µ (EN ISO 10456)</w:t>
            </w:r>
          </w:p>
        </w:tc>
        <w:tc>
          <w:tcPr>
            <w:tcW w:w="2225" w:type="dxa"/>
          </w:tcPr>
          <w:p w14:paraId="7B2AF6A0" w14:textId="77777777" w:rsidR="004C6562" w:rsidRPr="00805249" w:rsidRDefault="004C6562" w:rsidP="00D17E14">
            <w:pPr>
              <w:rPr>
                <w:rFonts w:ascii="Arial" w:eastAsia="Times New Roman" w:hAnsi="Arial" w:cs="Arial"/>
                <w:sz w:val="18"/>
                <w:szCs w:val="18"/>
                <w:lang w:val="fr-BE" w:eastAsia="fr-FR"/>
              </w:rPr>
            </w:pPr>
            <w:proofErr w:type="gramStart"/>
            <w:r w:rsidRPr="00805249">
              <w:rPr>
                <w:rFonts w:ascii="Arial" w:eastAsia="Times New Roman" w:hAnsi="Arial" w:cs="Arial"/>
                <w:sz w:val="18"/>
                <w:szCs w:val="18"/>
                <w:lang w:val="fr-BE" w:eastAsia="fr-FR"/>
              </w:rPr>
              <w:t>µ</w:t>
            </w:r>
            <w:proofErr w:type="gramEnd"/>
            <w:r w:rsidRPr="00805249">
              <w:rPr>
                <w:rFonts w:ascii="Arial" w:eastAsia="Times New Roman" w:hAnsi="Arial" w:cs="Arial"/>
                <w:sz w:val="18"/>
                <w:szCs w:val="18"/>
                <w:lang w:val="fr-BE" w:eastAsia="fr-FR"/>
              </w:rPr>
              <w:t xml:space="preserve"> = ∞</w:t>
            </w:r>
          </w:p>
        </w:tc>
        <w:tc>
          <w:tcPr>
            <w:tcW w:w="2456" w:type="dxa"/>
          </w:tcPr>
          <w:p w14:paraId="3A4459C0" w14:textId="77777777" w:rsidR="004C6562" w:rsidRPr="00805249" w:rsidRDefault="004C6562" w:rsidP="00D17E14">
            <w:pPr>
              <w:rPr>
                <w:rFonts w:ascii="Arial" w:eastAsia="Times New Roman" w:hAnsi="Arial" w:cs="Arial"/>
                <w:sz w:val="18"/>
                <w:szCs w:val="18"/>
                <w:lang w:val="fr-BE" w:eastAsia="fr-FR"/>
              </w:rPr>
            </w:pPr>
            <w:proofErr w:type="gramStart"/>
            <w:r w:rsidRPr="00805249">
              <w:rPr>
                <w:rFonts w:ascii="Arial" w:eastAsia="Times New Roman" w:hAnsi="Arial" w:cs="Arial"/>
                <w:sz w:val="18"/>
                <w:szCs w:val="18"/>
                <w:lang w:val="fr-BE" w:eastAsia="fr-FR"/>
              </w:rPr>
              <w:t>µ</w:t>
            </w:r>
            <w:proofErr w:type="gramEnd"/>
            <w:r w:rsidRPr="00805249">
              <w:rPr>
                <w:rFonts w:ascii="Arial" w:eastAsia="Times New Roman" w:hAnsi="Arial" w:cs="Arial"/>
                <w:sz w:val="18"/>
                <w:szCs w:val="18"/>
                <w:lang w:val="fr-BE" w:eastAsia="fr-FR"/>
              </w:rPr>
              <w:t xml:space="preserve"> = ∞</w:t>
            </w:r>
          </w:p>
        </w:tc>
      </w:tr>
      <w:tr w:rsidR="004C6562" w:rsidRPr="00805249" w14:paraId="25FCE484" w14:textId="77777777" w:rsidTr="00D17E14">
        <w:tc>
          <w:tcPr>
            <w:tcW w:w="4607" w:type="dxa"/>
          </w:tcPr>
          <w:p w14:paraId="449F867E"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Chimiquement neutre</w:t>
            </w:r>
          </w:p>
        </w:tc>
        <w:tc>
          <w:tcPr>
            <w:tcW w:w="2225" w:type="dxa"/>
          </w:tcPr>
          <w:p w14:paraId="36F75D06" w14:textId="77777777" w:rsidR="004C6562" w:rsidRPr="00805249" w:rsidRDefault="004C6562" w:rsidP="00D17E14">
            <w:pPr>
              <w:rPr>
                <w:rFonts w:ascii="Arial" w:eastAsia="Times New Roman" w:hAnsi="Arial" w:cs="Arial"/>
                <w:sz w:val="18"/>
                <w:szCs w:val="18"/>
                <w:lang w:val="fr-BE" w:eastAsia="fr-FR"/>
              </w:rPr>
            </w:pPr>
          </w:p>
        </w:tc>
        <w:tc>
          <w:tcPr>
            <w:tcW w:w="2456" w:type="dxa"/>
          </w:tcPr>
          <w:p w14:paraId="4AB8936F" w14:textId="77777777" w:rsidR="004C6562" w:rsidRPr="00805249" w:rsidRDefault="004C6562" w:rsidP="00D17E14">
            <w:pPr>
              <w:rPr>
                <w:rFonts w:ascii="Arial" w:eastAsia="Times New Roman" w:hAnsi="Arial" w:cs="Arial"/>
                <w:sz w:val="18"/>
                <w:szCs w:val="18"/>
                <w:lang w:val="fr-BE" w:eastAsia="fr-FR"/>
              </w:rPr>
            </w:pPr>
          </w:p>
        </w:tc>
      </w:tr>
      <w:tr w:rsidR="004C6562" w:rsidRPr="00805249" w14:paraId="44C1AE93" w14:textId="77777777" w:rsidTr="00D17E14">
        <w:tc>
          <w:tcPr>
            <w:tcW w:w="4607" w:type="dxa"/>
          </w:tcPr>
          <w:p w14:paraId="71D75199" w14:textId="77777777" w:rsidR="004C6562" w:rsidRPr="00805249" w:rsidRDefault="004C6562" w:rsidP="00D17E14">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Classe de résistance à la compression </w:t>
            </w:r>
            <w:proofErr w:type="spellStart"/>
            <w:r w:rsidRPr="00805249">
              <w:rPr>
                <w:rFonts w:ascii="Arial" w:eastAsia="Times New Roman" w:hAnsi="Arial" w:cs="Arial"/>
                <w:sz w:val="18"/>
                <w:szCs w:val="18"/>
                <w:lang w:val="fr-BE" w:eastAsia="fr-FR"/>
              </w:rPr>
              <w:t>UEAtc</w:t>
            </w:r>
            <w:proofErr w:type="spellEnd"/>
            <w:r w:rsidRPr="00805249">
              <w:rPr>
                <w:rFonts w:ascii="Arial" w:eastAsia="Times New Roman" w:hAnsi="Arial" w:cs="Arial"/>
                <w:sz w:val="18"/>
                <w:szCs w:val="18"/>
                <w:lang w:val="fr-BE" w:eastAsia="fr-FR"/>
              </w:rPr>
              <w:t xml:space="preserve"> D (</w:t>
            </w:r>
            <w:proofErr w:type="spellStart"/>
            <w:r w:rsidRPr="00805249">
              <w:rPr>
                <w:rFonts w:ascii="Arial" w:eastAsia="Times New Roman" w:hAnsi="Arial" w:cs="Arial"/>
                <w:sz w:val="18"/>
                <w:szCs w:val="18"/>
                <w:lang w:val="fr-BE" w:eastAsia="fr-FR"/>
              </w:rPr>
              <w:t>UEAtc</w:t>
            </w:r>
            <w:proofErr w:type="spellEnd"/>
            <w:r w:rsidRPr="00805249">
              <w:rPr>
                <w:rFonts w:ascii="Arial" w:eastAsia="Times New Roman" w:hAnsi="Arial" w:cs="Arial"/>
                <w:sz w:val="18"/>
                <w:szCs w:val="18"/>
                <w:lang w:val="fr-BE" w:eastAsia="fr-FR"/>
              </w:rPr>
              <w:t xml:space="preserve"> § 4.51)</w:t>
            </w:r>
          </w:p>
        </w:tc>
        <w:tc>
          <w:tcPr>
            <w:tcW w:w="2225" w:type="dxa"/>
          </w:tcPr>
          <w:p w14:paraId="6C625CE1" w14:textId="77777777" w:rsidR="004C6562" w:rsidRPr="00805249" w:rsidRDefault="004C6562" w:rsidP="00D17E14">
            <w:pPr>
              <w:rPr>
                <w:rFonts w:ascii="Arial" w:eastAsia="Times New Roman" w:hAnsi="Arial" w:cs="Arial"/>
                <w:sz w:val="18"/>
                <w:szCs w:val="18"/>
                <w:lang w:val="fr-BE" w:eastAsia="fr-FR"/>
              </w:rPr>
            </w:pPr>
          </w:p>
        </w:tc>
        <w:tc>
          <w:tcPr>
            <w:tcW w:w="2456" w:type="dxa"/>
          </w:tcPr>
          <w:p w14:paraId="14921F26" w14:textId="77777777" w:rsidR="004C6562" w:rsidRPr="00805249" w:rsidRDefault="004C6562" w:rsidP="00D17E14">
            <w:pPr>
              <w:rPr>
                <w:rFonts w:ascii="Arial" w:eastAsia="Times New Roman" w:hAnsi="Arial" w:cs="Arial"/>
                <w:sz w:val="18"/>
                <w:szCs w:val="18"/>
                <w:lang w:val="fr-BE" w:eastAsia="fr-FR"/>
              </w:rPr>
            </w:pPr>
          </w:p>
        </w:tc>
      </w:tr>
    </w:tbl>
    <w:p w14:paraId="71692415" w14:textId="77777777" w:rsidR="0087186D" w:rsidRPr="00805249" w:rsidRDefault="0087186D">
      <w:pPr>
        <w:rPr>
          <w:rFonts w:ascii="Arial" w:hAnsi="Arial" w:cs="Arial"/>
          <w:b/>
          <w:color w:val="FF0000"/>
          <w:sz w:val="18"/>
          <w:szCs w:val="18"/>
          <w:lang w:val="fr-BE"/>
        </w:rPr>
      </w:pPr>
      <w:r w:rsidRPr="00805249">
        <w:rPr>
          <w:rFonts w:ascii="Arial" w:hAnsi="Arial" w:cs="Arial"/>
          <w:b/>
          <w:color w:val="FF0000"/>
          <w:sz w:val="18"/>
          <w:szCs w:val="18"/>
          <w:lang w:val="fr-BE"/>
        </w:rPr>
        <w:br w:type="page"/>
      </w:r>
    </w:p>
    <w:p w14:paraId="05A32F65" w14:textId="77777777" w:rsidR="0097404B" w:rsidRPr="00805249" w:rsidRDefault="0097404B" w:rsidP="0097404B">
      <w:pPr>
        <w:rPr>
          <w:rFonts w:ascii="Arial" w:eastAsia="Times New Roman" w:hAnsi="Arial" w:cs="Arial"/>
          <w:b/>
          <w:color w:val="FF0000"/>
          <w:sz w:val="18"/>
          <w:szCs w:val="18"/>
          <w:lang w:val="fr-BE" w:eastAsia="fr-FR"/>
        </w:rPr>
      </w:pPr>
      <w:bookmarkStart w:id="2" w:name="_Hlk16240270"/>
      <w:bookmarkEnd w:id="1"/>
      <w:r w:rsidRPr="00805249">
        <w:rPr>
          <w:rFonts w:ascii="Arial" w:eastAsia="Times New Roman" w:hAnsi="Arial" w:cs="Arial"/>
          <w:b/>
          <w:color w:val="FF0000"/>
          <w:sz w:val="18"/>
          <w:szCs w:val="18"/>
          <w:lang w:val="fr-BE" w:eastAsia="fr-FR"/>
        </w:rPr>
        <w:lastRenderedPageBreak/>
        <w:t>Mise en œuvre</w:t>
      </w:r>
    </w:p>
    <w:p w14:paraId="605DDAB4" w14:textId="77777777" w:rsidR="0097404B" w:rsidRPr="00805249" w:rsidRDefault="0097404B" w:rsidP="0097404B">
      <w:pPr>
        <w:rPr>
          <w:rFonts w:ascii="Arial" w:eastAsia="Times New Roman" w:hAnsi="Arial" w:cs="Arial"/>
          <w:b/>
          <w:color w:val="000000"/>
          <w:sz w:val="18"/>
          <w:szCs w:val="18"/>
          <w:lang w:val="fr-BE" w:eastAsia="fr-FR"/>
        </w:rPr>
      </w:pPr>
      <w:r w:rsidRPr="00805249">
        <w:rPr>
          <w:rFonts w:ascii="Arial" w:eastAsia="Times New Roman" w:hAnsi="Arial" w:cs="Arial"/>
          <w:b/>
          <w:color w:val="000000"/>
          <w:sz w:val="18"/>
          <w:szCs w:val="18"/>
          <w:lang w:val="fr-BE" w:eastAsia="fr-FR"/>
        </w:rPr>
        <w:t>Préparation du support en rénovation :</w:t>
      </w:r>
    </w:p>
    <w:p w14:paraId="0B9C2142" w14:textId="77777777" w:rsidR="0097404B" w:rsidRPr="00805249" w:rsidRDefault="0097404B" w:rsidP="0097404B">
      <w:pPr>
        <w:rPr>
          <w:rFonts w:ascii="Arial" w:eastAsia="Times New Roman" w:hAnsi="Arial" w:cs="Arial"/>
          <w:sz w:val="18"/>
          <w:szCs w:val="18"/>
          <w:lang w:val="fr-BE" w:eastAsia="fr-FR"/>
        </w:rPr>
      </w:pPr>
      <w:r w:rsidRPr="00805249">
        <w:rPr>
          <w:rFonts w:ascii="Arial" w:eastAsia="Times New Roman" w:hAnsi="Arial" w:cs="Arial"/>
          <w:b/>
          <w:color w:val="000000"/>
          <w:sz w:val="18"/>
          <w:szCs w:val="18"/>
          <w:lang w:val="fr-BE" w:eastAsia="fr-FR"/>
        </w:rPr>
        <w:t>*Option*: Présence d'une couche de lestage que l'on souhaite conserver</w:t>
      </w:r>
      <w:r w:rsidRPr="00805249">
        <w:rPr>
          <w:rFonts w:ascii="Arial" w:eastAsia="Times New Roman" w:hAnsi="Arial" w:cs="Arial"/>
          <w:b/>
          <w:color w:val="000000"/>
          <w:sz w:val="18"/>
          <w:szCs w:val="18"/>
          <w:lang w:val="fr-BE" w:eastAsia="fr-FR"/>
        </w:rPr>
        <w:br/>
      </w:r>
      <w:r w:rsidRPr="00805249">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bookmarkEnd w:id="2"/>
    <w:p w14:paraId="6B2BEB1D" w14:textId="77777777" w:rsidR="00246DE0" w:rsidRPr="00805249" w:rsidRDefault="00246DE0" w:rsidP="00246DE0">
      <w:pPr>
        <w:rPr>
          <w:rFonts w:ascii="Arial" w:hAnsi="Arial" w:cs="Arial"/>
          <w:b/>
          <w:sz w:val="18"/>
          <w:szCs w:val="18"/>
          <w:lang w:val="fr-BE"/>
        </w:rPr>
      </w:pPr>
    </w:p>
    <w:p w14:paraId="2958C7AA" w14:textId="77777777" w:rsidR="007472FB" w:rsidRPr="00805249" w:rsidRDefault="007472FB" w:rsidP="007472FB">
      <w:pPr>
        <w:rPr>
          <w:rFonts w:ascii="Arial" w:eastAsia="Times New Roman" w:hAnsi="Arial" w:cs="Arial"/>
          <w:b/>
          <w:color w:val="000000"/>
          <w:sz w:val="18"/>
          <w:szCs w:val="18"/>
          <w:lang w:val="fr-BE" w:eastAsia="fr-FR"/>
        </w:rPr>
      </w:pPr>
      <w:bookmarkStart w:id="3" w:name="_Hlk16240300"/>
      <w:r w:rsidRPr="00805249">
        <w:rPr>
          <w:rFonts w:ascii="Arial" w:eastAsia="Times New Roman" w:hAnsi="Arial" w:cs="Arial"/>
          <w:b/>
          <w:color w:val="000000"/>
          <w:sz w:val="18"/>
          <w:szCs w:val="18"/>
          <w:lang w:val="fr-BE" w:eastAsia="fr-FR"/>
        </w:rPr>
        <w:t xml:space="preserve">*Option*: Enlèvement du complexe existant  </w:t>
      </w:r>
    </w:p>
    <w:p w14:paraId="4DF07AEE" w14:textId="77777777" w:rsidR="007472FB" w:rsidRPr="00805249" w:rsidRDefault="007472FB" w:rsidP="007472FB">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1CE58BC5" w14:textId="77777777" w:rsidR="007472FB" w:rsidRPr="00805249" w:rsidRDefault="007472FB" w:rsidP="00246DE0">
      <w:pPr>
        <w:spacing w:line="200" w:lineRule="exact"/>
        <w:rPr>
          <w:rFonts w:ascii="Arial" w:hAnsi="Arial" w:cs="Arial"/>
          <w:sz w:val="18"/>
          <w:szCs w:val="18"/>
          <w:lang w:val="fr-BE"/>
        </w:rPr>
      </w:pPr>
      <w:r w:rsidRPr="00805249">
        <w:rPr>
          <w:rFonts w:ascii="Arial" w:eastAsia="Times New Roman" w:hAnsi="Arial" w:cs="Arial"/>
          <w:sz w:val="18"/>
          <w:szCs w:val="18"/>
          <w:lang w:val="fr-BE" w:eastAsia="fr-FR"/>
        </w:rPr>
        <w:t xml:space="preserve">Le support devra être propre, plan et sec. </w:t>
      </w:r>
      <w:r w:rsidR="001730ED" w:rsidRPr="00805249">
        <w:rPr>
          <w:rFonts w:ascii="Arial" w:hAnsi="Arial" w:cs="Arial"/>
          <w:sz w:val="18"/>
          <w:szCs w:val="18"/>
          <w:lang w:val="fr-BE"/>
        </w:rPr>
        <w:t xml:space="preserve"> </w:t>
      </w:r>
    </w:p>
    <w:p w14:paraId="7F92A074" w14:textId="4D35C974" w:rsidR="007472FB" w:rsidRPr="00805249" w:rsidRDefault="007472FB" w:rsidP="00246DE0">
      <w:pPr>
        <w:spacing w:line="200" w:lineRule="exact"/>
        <w:rPr>
          <w:rFonts w:ascii="Arial" w:hAnsi="Arial" w:cs="Arial"/>
          <w:sz w:val="18"/>
          <w:szCs w:val="18"/>
          <w:lang w:val="fr-BE"/>
        </w:rPr>
      </w:pPr>
      <w:r w:rsidRPr="00805249">
        <w:rPr>
          <w:rFonts w:ascii="Arial" w:hAnsi="Arial" w:cs="Arial"/>
          <w:sz w:val="18"/>
          <w:szCs w:val="18"/>
          <w:lang w:val="fr-BE"/>
        </w:rPr>
        <w:t>Les flaques et l'eau stagnante doivent être séchées, mais le support peut être légèrement humide lors de l'application de la colle à froid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w:t>
      </w:r>
      <w:r w:rsidRPr="00805249">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805249">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 à savoir le Rubio </w:t>
      </w:r>
      <w:proofErr w:type="spellStart"/>
      <w:r w:rsidRPr="00805249">
        <w:rPr>
          <w:rFonts w:ascii="Arial" w:hAnsi="Arial" w:cs="Arial"/>
          <w:sz w:val="18"/>
          <w:szCs w:val="18"/>
          <w:lang w:val="fr-BE"/>
        </w:rPr>
        <w:t>Acrybond</w:t>
      </w:r>
      <w:proofErr w:type="spellEnd"/>
      <w:r w:rsidRPr="00805249">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bookmarkEnd w:id="3"/>
    <w:p w14:paraId="0946BDDA" w14:textId="77777777" w:rsidR="00246DE0" w:rsidRPr="00805249" w:rsidRDefault="00246DE0" w:rsidP="00246DE0">
      <w:pPr>
        <w:spacing w:line="200" w:lineRule="exact"/>
        <w:rPr>
          <w:rFonts w:ascii="Arial" w:hAnsi="Arial" w:cs="Arial"/>
          <w:sz w:val="18"/>
          <w:szCs w:val="18"/>
          <w:lang w:val="fr-BE"/>
        </w:rPr>
      </w:pPr>
    </w:p>
    <w:p w14:paraId="731D9131" w14:textId="77777777" w:rsidR="00F01D75" w:rsidRPr="00805249" w:rsidRDefault="00F01D75" w:rsidP="00F01D75">
      <w:pPr>
        <w:rPr>
          <w:rFonts w:ascii="Arial" w:eastAsia="Times New Roman" w:hAnsi="Arial" w:cs="Arial"/>
          <w:b/>
          <w:color w:val="000000"/>
          <w:sz w:val="18"/>
          <w:szCs w:val="18"/>
          <w:lang w:val="fr-BE" w:eastAsia="fr-FR"/>
        </w:rPr>
      </w:pPr>
      <w:bookmarkStart w:id="4" w:name="_Hlk16240340"/>
      <w:r w:rsidRPr="00805249">
        <w:rPr>
          <w:rFonts w:ascii="Arial" w:eastAsia="Times New Roman" w:hAnsi="Arial" w:cs="Arial"/>
          <w:b/>
          <w:color w:val="000000"/>
          <w:sz w:val="18"/>
          <w:szCs w:val="18"/>
          <w:lang w:val="fr-BE" w:eastAsia="fr-FR"/>
        </w:rPr>
        <w:t>*Option* : Protection du bâtiment </w:t>
      </w:r>
    </w:p>
    <w:p w14:paraId="5058071A" w14:textId="77777777" w:rsidR="00F01D75" w:rsidRPr="00805249" w:rsidRDefault="00F01D75" w:rsidP="00F01D75">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5C15457D" w14:textId="77777777" w:rsidR="00F01D75" w:rsidRPr="00805249" w:rsidRDefault="00F01D75" w:rsidP="00F01D75">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En fin de journée, on veillera particulièrement à raccorder cette membrane avec le complexe existant.</w:t>
      </w:r>
    </w:p>
    <w:p w14:paraId="68F623A2" w14:textId="051CDEA0" w:rsidR="00F01D75" w:rsidRPr="00805249" w:rsidRDefault="00F01D75" w:rsidP="00F01D75">
      <w:pPr>
        <w:spacing w:line="200" w:lineRule="exact"/>
        <w:rPr>
          <w:rFonts w:ascii="Arial" w:hAnsi="Arial" w:cs="Arial"/>
          <w:sz w:val="18"/>
          <w:szCs w:val="18"/>
          <w:lang w:val="fr-BE"/>
        </w:rPr>
      </w:pPr>
      <w:r w:rsidRPr="00805249">
        <w:rPr>
          <w:rFonts w:ascii="Arial" w:hAnsi="Arial" w:cs="Arial"/>
          <w:sz w:val="18"/>
          <w:szCs w:val="18"/>
          <w:lang w:val="fr-BE"/>
        </w:rPr>
        <w:t xml:space="preserve">Un deuxième composant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est nécessaire pour coller l'isolant sur une membrane bitumineuse. Ce deuxième composant est disponible chez le fabricant de l'isolant.</w:t>
      </w:r>
    </w:p>
    <w:p w14:paraId="595BC582" w14:textId="35B44E34" w:rsidR="00F01D75" w:rsidRPr="00805249" w:rsidRDefault="00F01D75" w:rsidP="00F01D75">
      <w:pPr>
        <w:spacing w:line="200" w:lineRule="exact"/>
        <w:rPr>
          <w:rFonts w:ascii="Arial" w:hAnsi="Arial" w:cs="Arial"/>
          <w:sz w:val="18"/>
          <w:szCs w:val="18"/>
          <w:lang w:val="fr-BE"/>
        </w:rPr>
      </w:pPr>
      <w:r w:rsidRPr="00805249">
        <w:rPr>
          <w:rFonts w:ascii="Arial" w:hAnsi="Arial" w:cs="Arial"/>
          <w:sz w:val="18"/>
          <w:szCs w:val="18"/>
          <w:lang w:val="fr-BE"/>
        </w:rPr>
        <w:t xml:space="preserve">Appliquer le second composant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sur la membrane bitumineuse en pulvérisant ce produit. Pour ce faire, il est préférable d'utiliser un pulvérisateur à pression (ex. : pulvérisateur</w:t>
      </w:r>
      <w:r w:rsidR="00805249">
        <w:rPr>
          <w:rFonts w:ascii="Arial" w:hAnsi="Arial" w:cs="Arial"/>
          <w:sz w:val="18"/>
          <w:szCs w:val="18"/>
          <w:lang w:val="fr-BE"/>
        </w:rPr>
        <w:t xml:space="preserve"> </w:t>
      </w:r>
      <w:r w:rsidRPr="00805249">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4"/>
    <w:p w14:paraId="3046336E" w14:textId="77777777" w:rsidR="00F01D75" w:rsidRPr="00805249" w:rsidRDefault="00F01D75" w:rsidP="00246DE0">
      <w:pPr>
        <w:spacing w:line="200" w:lineRule="exact"/>
        <w:rPr>
          <w:rFonts w:ascii="Arial" w:hAnsi="Arial" w:cs="Arial"/>
          <w:sz w:val="18"/>
          <w:szCs w:val="18"/>
          <w:lang w:val="fr-BE"/>
        </w:rPr>
      </w:pPr>
    </w:p>
    <w:p w14:paraId="3E8F40BE" w14:textId="77777777" w:rsidR="00476A48" w:rsidRPr="00805249" w:rsidRDefault="00476A48" w:rsidP="00476A48">
      <w:pPr>
        <w:rPr>
          <w:rFonts w:ascii="Arial" w:eastAsia="Times New Roman" w:hAnsi="Arial" w:cs="Arial"/>
          <w:b/>
          <w:color w:val="000000"/>
          <w:sz w:val="18"/>
          <w:szCs w:val="18"/>
          <w:lang w:val="fr-BE" w:eastAsia="fr-FR"/>
        </w:rPr>
      </w:pPr>
      <w:bookmarkStart w:id="5" w:name="_Hlk16240354"/>
      <w:r w:rsidRPr="00805249">
        <w:rPr>
          <w:rFonts w:ascii="Arial" w:eastAsia="Times New Roman" w:hAnsi="Arial" w:cs="Arial"/>
          <w:b/>
          <w:color w:val="000000"/>
          <w:sz w:val="18"/>
          <w:szCs w:val="18"/>
          <w:lang w:val="fr-BE" w:eastAsia="fr-FR"/>
        </w:rPr>
        <w:t>*Option*: Pose sur étanchéité bitumineuse adhérente</w:t>
      </w:r>
    </w:p>
    <w:p w14:paraId="0E7E80E6" w14:textId="77777777" w:rsidR="00476A48" w:rsidRPr="00805249" w:rsidRDefault="00476A48" w:rsidP="00476A48">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proofErr w:type="gramStart"/>
      <w:r w:rsidRPr="00805249">
        <w:rPr>
          <w:rFonts w:ascii="Arial" w:hAnsi="Arial" w:cs="Arial"/>
          <w:sz w:val="18"/>
          <w:szCs w:val="18"/>
          <w:lang w:val="fr-BE"/>
        </w:rPr>
        <w:t>. .</w:t>
      </w:r>
      <w:proofErr w:type="gramEnd"/>
      <w:r w:rsidRPr="00805249">
        <w:rPr>
          <w:rFonts w:ascii="Arial" w:hAnsi="Arial" w:cs="Arial"/>
          <w:sz w:val="18"/>
          <w:szCs w:val="18"/>
          <w:lang w:val="fr-BE"/>
        </w:rPr>
        <w:t xml:space="preserve"> Si nécessaire (le support est trop sale ou trop poussiéreux), une couche de primer d’adhérence est appliquée avant l'application de la colle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 à savoir le Rubio </w:t>
      </w:r>
      <w:proofErr w:type="spellStart"/>
      <w:r w:rsidRPr="00805249">
        <w:rPr>
          <w:rFonts w:ascii="Arial" w:hAnsi="Arial" w:cs="Arial"/>
          <w:sz w:val="18"/>
          <w:szCs w:val="18"/>
          <w:lang w:val="fr-BE"/>
        </w:rPr>
        <w:t>Acrybond</w:t>
      </w:r>
      <w:proofErr w:type="spellEnd"/>
      <w:r w:rsidRPr="00805249">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roofErr w:type="gramStart"/>
      <w:r w:rsidRPr="00805249">
        <w:rPr>
          <w:rFonts w:ascii="Arial" w:hAnsi="Arial" w:cs="Arial"/>
          <w:sz w:val="18"/>
          <w:szCs w:val="18"/>
          <w:lang w:val="fr-BE"/>
        </w:rPr>
        <w:t>.</w:t>
      </w:r>
      <w:r w:rsidR="00D255BD" w:rsidRPr="00805249">
        <w:rPr>
          <w:rFonts w:ascii="Arial" w:hAnsi="Arial" w:cs="Arial"/>
          <w:sz w:val="18"/>
          <w:szCs w:val="18"/>
          <w:lang w:val="fr-BE"/>
        </w:rPr>
        <w:t xml:space="preserve"> </w:t>
      </w:r>
      <w:r w:rsidRPr="00805249">
        <w:rPr>
          <w:rFonts w:ascii="Arial" w:eastAsia="Times New Roman" w:hAnsi="Arial" w:cs="Arial"/>
          <w:sz w:val="18"/>
          <w:szCs w:val="18"/>
          <w:lang w:val="fr-BE" w:eastAsia="fr-FR"/>
        </w:rPr>
        <w:t>)</w:t>
      </w:r>
      <w:proofErr w:type="gramEnd"/>
      <w:r w:rsidRPr="00805249">
        <w:rPr>
          <w:rFonts w:ascii="Arial" w:eastAsia="Times New Roman" w:hAnsi="Arial" w:cs="Arial"/>
          <w:sz w:val="18"/>
          <w:szCs w:val="18"/>
          <w:lang w:val="fr-BE" w:eastAsia="fr-FR"/>
        </w:rPr>
        <w:t>. Ce vernis devra être complètement sec avant de débuter la pose de l’isolation.</w:t>
      </w:r>
    </w:p>
    <w:p w14:paraId="1DF9C5AB" w14:textId="77777777" w:rsidR="00476A48" w:rsidRPr="00805249" w:rsidRDefault="00476A48" w:rsidP="00476A48">
      <w:pPr>
        <w:spacing w:line="200" w:lineRule="exact"/>
        <w:rPr>
          <w:rFonts w:ascii="Arial" w:hAnsi="Arial" w:cs="Arial"/>
          <w:sz w:val="18"/>
          <w:szCs w:val="18"/>
          <w:lang w:val="fr-BE"/>
        </w:rPr>
      </w:pPr>
      <w:bookmarkStart w:id="6" w:name="_Hlk16241109"/>
      <w:r w:rsidRPr="00805249">
        <w:rPr>
          <w:rFonts w:ascii="Arial" w:hAnsi="Arial" w:cs="Arial"/>
          <w:sz w:val="18"/>
          <w:szCs w:val="18"/>
          <w:lang w:val="fr-BE"/>
        </w:rPr>
        <w:t xml:space="preserve">Un deuxième composant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est nécessaire pour coller l'isolant sur une membrane bitumineuse. Ce deuxième composant est disponible chez le fabricant de l'isolant.</w:t>
      </w:r>
    </w:p>
    <w:p w14:paraId="1220E486" w14:textId="77777777" w:rsidR="00476A48" w:rsidRPr="00805249" w:rsidRDefault="00476A48" w:rsidP="00476A48">
      <w:pPr>
        <w:spacing w:line="200" w:lineRule="exact"/>
        <w:rPr>
          <w:rFonts w:ascii="Arial" w:hAnsi="Arial" w:cs="Arial"/>
          <w:sz w:val="18"/>
          <w:szCs w:val="18"/>
          <w:lang w:val="fr-BE"/>
        </w:rPr>
      </w:pPr>
      <w:r w:rsidRPr="00805249">
        <w:rPr>
          <w:rFonts w:ascii="Arial" w:hAnsi="Arial" w:cs="Arial"/>
          <w:sz w:val="18"/>
          <w:szCs w:val="18"/>
          <w:lang w:val="fr-BE"/>
        </w:rPr>
        <w:t xml:space="preserve">Appliquer le second composant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sur la membrane bitumineuse en pulvérisant ce produit. Pour ce faire, il est préférable d'utiliser un pulvérisateur à pression (ex. : </w:t>
      </w:r>
      <w:proofErr w:type="spellStart"/>
      <w:r w:rsidRPr="00805249">
        <w:rPr>
          <w:rFonts w:ascii="Arial" w:hAnsi="Arial" w:cs="Arial"/>
          <w:sz w:val="18"/>
          <w:szCs w:val="18"/>
          <w:lang w:val="fr-BE"/>
        </w:rPr>
        <w:t>pulvérisateurde</w:t>
      </w:r>
      <w:proofErr w:type="spellEnd"/>
      <w:r w:rsidRPr="00805249">
        <w:rPr>
          <w:rFonts w:ascii="Arial" w:hAnsi="Arial" w:cs="Arial"/>
          <w:sz w:val="18"/>
          <w:szCs w:val="18"/>
          <w:lang w:val="fr-BE"/>
        </w:rPr>
        <w:t xml:space="preserv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bookmarkEnd w:id="5"/>
    <w:bookmarkEnd w:id="6"/>
    <w:p w14:paraId="24237859" w14:textId="77777777" w:rsidR="001B1F1B" w:rsidRPr="00805249" w:rsidRDefault="001B1F1B" w:rsidP="00246DE0">
      <w:pPr>
        <w:rPr>
          <w:rFonts w:ascii="Arial" w:hAnsi="Arial" w:cs="Arial"/>
          <w:b/>
          <w:sz w:val="18"/>
          <w:szCs w:val="18"/>
          <w:lang w:val="fr-BE"/>
        </w:rPr>
      </w:pPr>
    </w:p>
    <w:p w14:paraId="77E95952" w14:textId="4E1588C2" w:rsidR="00476A48" w:rsidRPr="00805249" w:rsidRDefault="00476A48" w:rsidP="00476A48">
      <w:pPr>
        <w:rPr>
          <w:rFonts w:ascii="Arial" w:eastAsia="Times New Roman" w:hAnsi="Arial" w:cs="Arial"/>
          <w:b/>
          <w:color w:val="000000"/>
          <w:sz w:val="18"/>
          <w:szCs w:val="18"/>
          <w:lang w:val="fr-BE" w:eastAsia="fr-FR"/>
        </w:rPr>
      </w:pPr>
      <w:bookmarkStart w:id="7" w:name="_Hlk16240411"/>
      <w:r w:rsidRPr="00805249">
        <w:rPr>
          <w:rFonts w:ascii="Arial" w:eastAsia="Times New Roman" w:hAnsi="Arial" w:cs="Arial"/>
          <w:b/>
          <w:color w:val="000000"/>
          <w:sz w:val="18"/>
          <w:szCs w:val="18"/>
          <w:lang w:val="fr-BE" w:eastAsia="fr-FR"/>
        </w:rPr>
        <w:t>Préparation du support en bâtiment neuf :</w:t>
      </w:r>
    </w:p>
    <w:p w14:paraId="51156432" w14:textId="77777777" w:rsidR="00476A48" w:rsidRPr="00805249" w:rsidRDefault="00476A48" w:rsidP="00476A48">
      <w:pPr>
        <w:spacing w:line="200" w:lineRule="exact"/>
        <w:rPr>
          <w:rFonts w:ascii="Arial" w:hAnsi="Arial" w:cs="Arial"/>
          <w:sz w:val="18"/>
          <w:szCs w:val="18"/>
          <w:lang w:val="fr-BE"/>
        </w:rPr>
      </w:pPr>
      <w:r w:rsidRPr="00805249">
        <w:rPr>
          <w:rFonts w:ascii="Arial" w:eastAsia="Times New Roman" w:hAnsi="Arial" w:cs="Arial"/>
          <w:sz w:val="18"/>
          <w:szCs w:val="18"/>
          <w:lang w:val="fr-BE" w:eastAsia="fr-FR"/>
        </w:rPr>
        <w:t xml:space="preserve">Le support devra être propre, plan et sec. </w:t>
      </w:r>
      <w:r w:rsidRPr="00805249">
        <w:rPr>
          <w:rFonts w:ascii="Arial" w:hAnsi="Arial" w:cs="Arial"/>
          <w:sz w:val="18"/>
          <w:szCs w:val="18"/>
          <w:lang w:val="fr-BE"/>
        </w:rPr>
        <w:t xml:space="preserve"> </w:t>
      </w:r>
    </w:p>
    <w:p w14:paraId="17AD401E" w14:textId="563BB8E6" w:rsidR="00B31A20" w:rsidRPr="004E563F" w:rsidRDefault="00476A48" w:rsidP="004E563F">
      <w:pPr>
        <w:spacing w:line="200" w:lineRule="exact"/>
        <w:rPr>
          <w:rFonts w:ascii="Arial" w:hAnsi="Arial" w:cs="Arial"/>
          <w:sz w:val="18"/>
          <w:szCs w:val="18"/>
          <w:lang w:val="fr-BE"/>
        </w:rPr>
      </w:pPr>
      <w:r w:rsidRPr="00805249">
        <w:rPr>
          <w:rFonts w:ascii="Arial" w:hAnsi="Arial" w:cs="Arial"/>
          <w:sz w:val="18"/>
          <w:szCs w:val="18"/>
          <w:lang w:val="fr-BE"/>
        </w:rPr>
        <w:t>Les flaques et l'eau stagnante doivent être séchées, mais le support peut être légèrement humide lors de l'application de la colle à froid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w:t>
      </w:r>
      <w:r w:rsidRPr="00805249">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805249">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805249">
        <w:rPr>
          <w:rFonts w:ascii="Arial" w:hAnsi="Arial" w:cs="Arial"/>
          <w:sz w:val="18"/>
          <w:szCs w:val="18"/>
          <w:vertAlign w:val="superscript"/>
          <w:lang w:val="fr-BE"/>
        </w:rPr>
        <w:t>®</w:t>
      </w:r>
      <w:r w:rsidRPr="00805249">
        <w:rPr>
          <w:rFonts w:ascii="Arial" w:hAnsi="Arial" w:cs="Arial"/>
          <w:sz w:val="18"/>
          <w:szCs w:val="18"/>
          <w:lang w:val="fr-BE"/>
        </w:rPr>
        <w:t xml:space="preserve"> 800) (# à savoir le Rubio </w:t>
      </w:r>
      <w:proofErr w:type="spellStart"/>
      <w:r w:rsidRPr="00805249">
        <w:rPr>
          <w:rFonts w:ascii="Arial" w:hAnsi="Arial" w:cs="Arial"/>
          <w:sz w:val="18"/>
          <w:szCs w:val="18"/>
          <w:lang w:val="fr-BE"/>
        </w:rPr>
        <w:t>Acrybond</w:t>
      </w:r>
      <w:proofErr w:type="spellEnd"/>
      <w:r w:rsidRPr="00805249">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bookmarkEnd w:id="7"/>
      <w:r w:rsidR="00B31A20" w:rsidRPr="00805249">
        <w:rPr>
          <w:rFonts w:ascii="Arial" w:hAnsi="Arial" w:cs="Arial"/>
          <w:b/>
          <w:sz w:val="18"/>
          <w:szCs w:val="18"/>
          <w:lang w:val="fr-BE"/>
        </w:rPr>
        <w:br w:type="page"/>
      </w:r>
    </w:p>
    <w:p w14:paraId="6427394E" w14:textId="0B174B37" w:rsidR="00246DE0" w:rsidRPr="00805249" w:rsidRDefault="00246DE0" w:rsidP="00246DE0">
      <w:pPr>
        <w:rPr>
          <w:rFonts w:ascii="Arial" w:hAnsi="Arial" w:cs="Arial"/>
          <w:b/>
          <w:sz w:val="18"/>
          <w:szCs w:val="18"/>
          <w:lang w:val="fr-BE"/>
        </w:rPr>
      </w:pPr>
      <w:bookmarkStart w:id="8" w:name="_Hlk16241238"/>
      <w:bookmarkStart w:id="9" w:name="_Hlk16241190"/>
      <w:bookmarkStart w:id="10" w:name="_Hlk16246853"/>
      <w:proofErr w:type="spellStart"/>
      <w:r w:rsidRPr="00805249">
        <w:rPr>
          <w:rFonts w:ascii="Arial" w:hAnsi="Arial" w:cs="Arial"/>
          <w:b/>
          <w:sz w:val="18"/>
          <w:szCs w:val="18"/>
          <w:lang w:val="fr-BE"/>
        </w:rPr>
        <w:lastRenderedPageBreak/>
        <w:t>Plaatsing</w:t>
      </w:r>
      <w:proofErr w:type="spellEnd"/>
      <w:r w:rsidRPr="00805249">
        <w:rPr>
          <w:rFonts w:ascii="Arial" w:hAnsi="Arial" w:cs="Arial"/>
          <w:b/>
          <w:sz w:val="18"/>
          <w:szCs w:val="18"/>
          <w:lang w:val="fr-BE"/>
        </w:rPr>
        <w:t xml:space="preserve"> van de </w:t>
      </w:r>
      <w:proofErr w:type="spellStart"/>
      <w:proofErr w:type="gramStart"/>
      <w:r w:rsidRPr="00805249">
        <w:rPr>
          <w:rFonts w:ascii="Arial" w:hAnsi="Arial" w:cs="Arial"/>
          <w:b/>
          <w:sz w:val="18"/>
          <w:szCs w:val="18"/>
          <w:lang w:val="fr-BE"/>
        </w:rPr>
        <w:t>isolatie</w:t>
      </w:r>
      <w:proofErr w:type="spellEnd"/>
      <w:r w:rsidR="00891F7E" w:rsidRPr="00805249">
        <w:rPr>
          <w:rFonts w:ascii="Arial" w:hAnsi="Arial" w:cs="Arial"/>
          <w:b/>
          <w:sz w:val="18"/>
          <w:szCs w:val="18"/>
          <w:lang w:val="fr-BE"/>
        </w:rPr>
        <w:t>:</w:t>
      </w:r>
      <w:proofErr w:type="gramEnd"/>
    </w:p>
    <w:bookmarkEnd w:id="8"/>
    <w:p w14:paraId="16891C10" w14:textId="77777777" w:rsidR="00A37169" w:rsidRPr="00805249" w:rsidRDefault="00A37169" w:rsidP="00A37169">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25065985" w14:textId="77777777" w:rsidR="00A37169" w:rsidRPr="00805249" w:rsidRDefault="00A37169" w:rsidP="00A37169">
      <w:pPr>
        <w:rPr>
          <w:rFonts w:ascii="Arial" w:hAnsi="Arial" w:cs="Arial"/>
          <w:color w:val="000000" w:themeColor="text1"/>
          <w:lang w:val="fr-BE"/>
        </w:rPr>
      </w:pPr>
      <w:r w:rsidRPr="00805249">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7C0B8DA3" w14:textId="77777777" w:rsidR="00A37169" w:rsidRPr="00805249" w:rsidRDefault="00A37169" w:rsidP="00A37169">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6245A8F7" w14:textId="234F6226" w:rsidR="00A37169" w:rsidRPr="00805249" w:rsidRDefault="00A37169" w:rsidP="00A37169">
      <w:pPr>
        <w:rPr>
          <w:rFonts w:ascii="Arial" w:eastAsia="Times New Roman" w:hAnsi="Arial" w:cs="Arial"/>
          <w:color w:val="000000" w:themeColor="text1"/>
          <w:sz w:val="18"/>
          <w:szCs w:val="18"/>
          <w:lang w:val="fr-BE" w:eastAsia="fr-FR"/>
        </w:rPr>
      </w:pPr>
      <w:r w:rsidRPr="00805249">
        <w:rPr>
          <w:rFonts w:ascii="Arial" w:eastAsia="Times New Roman" w:hAnsi="Arial" w:cs="Arial"/>
          <w:sz w:val="18"/>
          <w:szCs w:val="18"/>
          <w:lang w:val="fr-BE" w:eastAsia="fr-FR"/>
        </w:rPr>
        <w:t xml:space="preserve">L’encollage se fera à l’aide </w:t>
      </w:r>
      <w:r w:rsidRPr="00805249">
        <w:rPr>
          <w:rFonts w:ascii="Arial" w:hAnsi="Arial" w:cs="Arial"/>
          <w:sz w:val="18"/>
          <w:szCs w:val="18"/>
          <w:lang w:val="fr-BE" w:eastAsia="nl-BE"/>
        </w:rPr>
        <w:t>d’une colle mono composante bitumineuse sans en solvants</w:t>
      </w:r>
      <w:r w:rsidRPr="00805249">
        <w:rPr>
          <w:rFonts w:ascii="Arial" w:eastAsia="Times New Roman" w:hAnsi="Arial" w:cs="Arial"/>
          <w:sz w:val="18"/>
          <w:szCs w:val="18"/>
          <w:lang w:val="fr-BE" w:eastAsia="fr-FR"/>
        </w:rPr>
        <w:t xml:space="preserve"> (# </w:t>
      </w:r>
      <w:r w:rsidRPr="00805249">
        <w:rPr>
          <w:rFonts w:ascii="Arial" w:eastAsia="Times New Roman" w:hAnsi="Arial" w:cs="Arial"/>
          <w:sz w:val="18"/>
          <w:szCs w:val="18"/>
          <w:lang w:val="fr-BE"/>
        </w:rPr>
        <w:t>PC</w:t>
      </w:r>
      <w:r w:rsidRPr="00805249">
        <w:rPr>
          <w:rFonts w:ascii="Arial" w:eastAsia="Times New Roman" w:hAnsi="Arial" w:cs="Arial"/>
          <w:sz w:val="18"/>
          <w:szCs w:val="18"/>
          <w:vertAlign w:val="superscript"/>
          <w:lang w:val="fr-BE"/>
        </w:rPr>
        <w:t>®</w:t>
      </w:r>
      <w:r w:rsidRPr="00805249">
        <w:rPr>
          <w:rFonts w:ascii="Arial" w:eastAsia="Times New Roman" w:hAnsi="Arial" w:cs="Arial"/>
          <w:sz w:val="18"/>
          <w:szCs w:val="18"/>
          <w:lang w:val="fr-BE"/>
        </w:rPr>
        <w:t xml:space="preserve"> 800) </w:t>
      </w:r>
      <w:r w:rsidRPr="00805249">
        <w:rPr>
          <w:rFonts w:ascii="Arial" w:eastAsia="Times New Roman" w:hAnsi="Arial" w:cs="Arial"/>
          <w:sz w:val="18"/>
          <w:szCs w:val="18"/>
          <w:lang w:val="fr-BE" w:eastAsia="fr-FR"/>
        </w:rPr>
        <w:t xml:space="preserve">spécialement adaptée à </w:t>
      </w:r>
      <w:r w:rsidRPr="00805249">
        <w:rPr>
          <w:rFonts w:ascii="Arial" w:eastAsia="Times New Roman" w:hAnsi="Arial" w:cs="Arial"/>
          <w:color w:val="000000" w:themeColor="text1"/>
          <w:sz w:val="18"/>
          <w:szCs w:val="18"/>
          <w:lang w:val="fr-BE" w:eastAsia="fr-FR"/>
        </w:rPr>
        <w:t>cet usage. La température ambiante et du support ne sera pas inférieure à 5°C.</w:t>
      </w:r>
    </w:p>
    <w:p w14:paraId="7C779465" w14:textId="09305AED" w:rsidR="00A37169" w:rsidRPr="00805249" w:rsidRDefault="00A37169" w:rsidP="00A37169">
      <w:pPr>
        <w:rPr>
          <w:rFonts w:ascii="Arial" w:eastAsia="Times New Roman" w:hAnsi="Arial" w:cs="Arial"/>
          <w:color w:val="000000" w:themeColor="text1"/>
          <w:sz w:val="18"/>
          <w:szCs w:val="18"/>
          <w:lang w:val="fr-BE" w:eastAsia="fr-FR"/>
        </w:rPr>
      </w:pPr>
      <w:r w:rsidRPr="00805249">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805249">
        <w:rPr>
          <w:rFonts w:ascii="Arial" w:eastAsia="Times New Roman" w:hAnsi="Arial" w:cs="Arial"/>
          <w:color w:val="000000" w:themeColor="text1"/>
          <w:sz w:val="18"/>
          <w:szCs w:val="18"/>
          <w:lang w:val="fr-BE" w:eastAsia="fr-FR"/>
        </w:rPr>
        <w:t>mm.</w:t>
      </w:r>
      <w:proofErr w:type="spellEnd"/>
      <w:r w:rsidRPr="00805249">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 la colle à froid (consommation : 4 à 6 kg/m</w:t>
      </w:r>
      <w:r w:rsidRPr="00805249">
        <w:rPr>
          <w:rFonts w:ascii="Arial" w:eastAsia="Times New Roman" w:hAnsi="Arial" w:cs="Arial"/>
          <w:color w:val="000000" w:themeColor="text1"/>
          <w:sz w:val="18"/>
          <w:szCs w:val="18"/>
          <w:vertAlign w:val="superscript"/>
          <w:lang w:val="fr-BE" w:eastAsia="fr-FR"/>
        </w:rPr>
        <w:t>2</w:t>
      </w:r>
      <w:r w:rsidRPr="00805249">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0B2DB12F" w14:textId="77777777" w:rsidR="00A37169" w:rsidRPr="00805249" w:rsidRDefault="00A37169" w:rsidP="00A37169">
      <w:pPr>
        <w:rPr>
          <w:rFonts w:ascii="Arial" w:eastAsia="Times New Roman" w:hAnsi="Arial" w:cs="Arial"/>
          <w:sz w:val="18"/>
          <w:szCs w:val="18"/>
          <w:lang w:val="fr-BE" w:eastAsia="fr-FR"/>
        </w:rPr>
      </w:pPr>
      <w:r w:rsidRPr="00805249">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805249">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042C634B" w14:textId="38BF2CDE" w:rsidR="00246DE0" w:rsidRPr="00805249" w:rsidRDefault="00246DE0" w:rsidP="00246DE0">
      <w:pPr>
        <w:rPr>
          <w:rFonts w:ascii="Arial" w:hAnsi="Arial" w:cs="Arial"/>
          <w:sz w:val="18"/>
          <w:szCs w:val="18"/>
          <w:lang w:val="fr-BE"/>
        </w:rPr>
      </w:pPr>
    </w:p>
    <w:p w14:paraId="3FBC308C" w14:textId="77777777" w:rsidR="00B31A20" w:rsidRPr="00805249" w:rsidRDefault="00B31A20" w:rsidP="00B13B65">
      <w:pPr>
        <w:rPr>
          <w:rFonts w:ascii="Arial" w:hAnsi="Arial" w:cs="Arial"/>
          <w:b/>
          <w:sz w:val="18"/>
          <w:szCs w:val="18"/>
          <w:lang w:val="fr-BE"/>
        </w:rPr>
      </w:pPr>
      <w:bookmarkStart w:id="11" w:name="_Hlk16241219"/>
      <w:bookmarkEnd w:id="9"/>
      <w:r w:rsidRPr="00805249">
        <w:rPr>
          <w:rFonts w:ascii="Arial" w:hAnsi="Arial" w:cs="Arial"/>
          <w:b/>
          <w:sz w:val="18"/>
          <w:szCs w:val="18"/>
          <w:lang w:val="fr-BE"/>
        </w:rPr>
        <w:t>*Option : Supports à membrane bitumineuse et/ou si plusieurs couches d'isolation doivent être collées l'une sur l'autre :</w:t>
      </w:r>
    </w:p>
    <w:p w14:paraId="3948245F" w14:textId="6925629D" w:rsidR="00B31A20" w:rsidRPr="00805249" w:rsidRDefault="00B31A20" w:rsidP="00B31A20">
      <w:pPr>
        <w:spacing w:line="200" w:lineRule="exact"/>
        <w:rPr>
          <w:rFonts w:ascii="Arial" w:hAnsi="Arial" w:cs="Arial"/>
          <w:sz w:val="18"/>
          <w:szCs w:val="18"/>
          <w:lang w:val="fr-BE"/>
        </w:rPr>
      </w:pPr>
      <w:r w:rsidRPr="00805249">
        <w:rPr>
          <w:rFonts w:ascii="Arial" w:hAnsi="Arial" w:cs="Arial"/>
          <w:sz w:val="18"/>
          <w:szCs w:val="18"/>
          <w:lang w:val="fr-BE"/>
        </w:rPr>
        <w:t xml:space="preserve">Appliquer le second composant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sur la membrane bitumineuse ou sur l’isolation nue en pulvérisant ce produit. Pour ce faire, il est préférable d'utiliser un pulvérisateur à pression (ex. : pulvérisateur</w:t>
      </w:r>
      <w:r w:rsidR="004E563F">
        <w:rPr>
          <w:rFonts w:ascii="Arial" w:hAnsi="Arial" w:cs="Arial"/>
          <w:sz w:val="18"/>
          <w:szCs w:val="18"/>
          <w:lang w:val="fr-BE"/>
        </w:rPr>
        <w:t xml:space="preserve"> </w:t>
      </w:r>
      <w:bookmarkStart w:id="12" w:name="_GoBack"/>
      <w:bookmarkEnd w:id="12"/>
      <w:r w:rsidRPr="00805249">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805249">
        <w:rPr>
          <w:rFonts w:ascii="Arial" w:hAnsi="Arial" w:cs="Arial"/>
          <w:sz w:val="18"/>
          <w:szCs w:val="18"/>
          <w:lang w:val="fr-BE"/>
        </w:rPr>
        <w:t>Activator</w:t>
      </w:r>
      <w:proofErr w:type="spellEnd"/>
      <w:r w:rsidRPr="00805249">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1FA8263B" w14:textId="1925003B" w:rsidR="00B31A20" w:rsidRPr="00805249" w:rsidRDefault="00B31A20" w:rsidP="00B31A20">
      <w:pPr>
        <w:rPr>
          <w:rFonts w:ascii="Arial" w:hAnsi="Arial" w:cs="Arial"/>
          <w:sz w:val="18"/>
          <w:szCs w:val="18"/>
          <w:lang w:val="fr-BE"/>
        </w:rPr>
      </w:pPr>
      <w:r w:rsidRPr="00805249">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p w14:paraId="27DC37A3" w14:textId="77777777" w:rsidR="00B31A20" w:rsidRPr="00805249" w:rsidRDefault="00B31A20" w:rsidP="00B31A20">
      <w:pPr>
        <w:rPr>
          <w:rFonts w:ascii="Arial" w:hAnsi="Arial" w:cs="Arial"/>
          <w:sz w:val="18"/>
          <w:szCs w:val="18"/>
          <w:lang w:val="fr-BE"/>
        </w:rPr>
      </w:pPr>
    </w:p>
    <w:p w14:paraId="258C5739" w14:textId="77777777" w:rsidR="00B31A20" w:rsidRPr="00805249" w:rsidRDefault="00B31A20" w:rsidP="00B31A20">
      <w:pPr>
        <w:rPr>
          <w:rFonts w:ascii="Arial" w:eastAsia="Times New Roman" w:hAnsi="Arial" w:cs="Arial"/>
          <w:b/>
          <w:color w:val="000000"/>
          <w:sz w:val="18"/>
          <w:szCs w:val="18"/>
          <w:lang w:val="fr-BE" w:eastAsia="fr-FR"/>
        </w:rPr>
      </w:pPr>
      <w:r w:rsidRPr="00805249">
        <w:rPr>
          <w:rFonts w:ascii="Arial" w:eastAsia="Times New Roman" w:hAnsi="Arial" w:cs="Arial"/>
          <w:b/>
          <w:color w:val="000000"/>
          <w:sz w:val="18"/>
          <w:szCs w:val="18"/>
          <w:lang w:val="fr-BE" w:eastAsia="fr-FR"/>
        </w:rPr>
        <w:t>Complexe d’étanchéité :</w:t>
      </w:r>
    </w:p>
    <w:p w14:paraId="13FAEF37" w14:textId="77777777" w:rsidR="00B31A20" w:rsidRPr="00805249" w:rsidRDefault="00B31A20" w:rsidP="00B31A20">
      <w:pPr>
        <w:pStyle w:val="Paragraphedeliste"/>
        <w:numPr>
          <w:ilvl w:val="0"/>
          <w:numId w:val="7"/>
        </w:numPr>
        <w:spacing w:line="240" w:lineRule="auto"/>
        <w:ind w:left="142" w:hanging="142"/>
        <w:rPr>
          <w:rFonts w:ascii="Arial" w:eastAsia="Times New Roman" w:hAnsi="Arial" w:cs="Arial"/>
          <w:sz w:val="18"/>
          <w:szCs w:val="18"/>
          <w:lang w:eastAsia="fr-FR"/>
        </w:rPr>
      </w:pPr>
      <w:r w:rsidRPr="00805249">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1CB7CBBA" w14:textId="77777777" w:rsidR="00B31A20" w:rsidRPr="00805249" w:rsidRDefault="00B31A20" w:rsidP="00B31A20">
      <w:pPr>
        <w:pStyle w:val="Paragraphedeliste"/>
        <w:numPr>
          <w:ilvl w:val="0"/>
          <w:numId w:val="7"/>
        </w:numPr>
        <w:spacing w:line="240" w:lineRule="auto"/>
        <w:ind w:left="142" w:hanging="142"/>
        <w:rPr>
          <w:rFonts w:ascii="Arial" w:eastAsia="Times New Roman" w:hAnsi="Arial" w:cs="Arial"/>
          <w:sz w:val="18"/>
          <w:szCs w:val="18"/>
          <w:lang w:eastAsia="fr-FR"/>
        </w:rPr>
      </w:pPr>
      <w:r w:rsidRPr="00805249">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p w14:paraId="3A5C00E8" w14:textId="77777777" w:rsidR="00843DDE" w:rsidRPr="00805249" w:rsidRDefault="00843DDE" w:rsidP="00B56725">
      <w:pPr>
        <w:rPr>
          <w:rFonts w:ascii="Arial" w:hAnsi="Arial" w:cs="Arial"/>
          <w:b/>
          <w:color w:val="FF0000"/>
          <w:sz w:val="18"/>
          <w:szCs w:val="18"/>
          <w:lang w:val="fr-BE"/>
        </w:rPr>
      </w:pPr>
    </w:p>
    <w:p w14:paraId="55F739A3" w14:textId="77777777" w:rsidR="00B31A20" w:rsidRPr="00805249" w:rsidRDefault="00B31A20" w:rsidP="00B31A20">
      <w:pPr>
        <w:rPr>
          <w:rFonts w:ascii="Arial" w:eastAsia="Times New Roman" w:hAnsi="Arial" w:cs="Arial"/>
          <w:b/>
          <w:color w:val="FF0000"/>
          <w:sz w:val="18"/>
          <w:szCs w:val="18"/>
          <w:lang w:val="fr-BE" w:eastAsia="fr-FR"/>
        </w:rPr>
      </w:pPr>
      <w:bookmarkStart w:id="13" w:name="_Hlk16246898"/>
      <w:bookmarkEnd w:id="10"/>
      <w:r w:rsidRPr="00805249">
        <w:rPr>
          <w:rFonts w:ascii="Arial" w:eastAsia="Times New Roman" w:hAnsi="Arial" w:cs="Arial"/>
          <w:b/>
          <w:color w:val="FF0000"/>
          <w:sz w:val="18"/>
          <w:szCs w:val="18"/>
          <w:lang w:val="fr-BE" w:eastAsia="fr-FR"/>
        </w:rPr>
        <w:t>Important</w:t>
      </w:r>
    </w:p>
    <w:p w14:paraId="086B0165" w14:textId="77777777" w:rsidR="00B31A20" w:rsidRPr="00805249" w:rsidRDefault="00B31A20" w:rsidP="00B31A20">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La sous-couche sera toujours mise en œuvre sur l’entièreté de la surface.</w:t>
      </w:r>
    </w:p>
    <w:p w14:paraId="0C214587" w14:textId="77777777" w:rsidR="00B31A20" w:rsidRPr="00805249" w:rsidRDefault="00B31A20" w:rsidP="00B31A20">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73750A9B" w14:textId="77777777" w:rsidR="00B31A20" w:rsidRPr="00805249" w:rsidRDefault="00B31A20" w:rsidP="00B31A20">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6C24CFD8" w14:textId="77777777" w:rsidR="00B31A20" w:rsidRPr="00805249" w:rsidRDefault="00B31A20" w:rsidP="00B31A20">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 xml:space="preserve">Pour un support béton </w:t>
      </w:r>
      <w:r w:rsidRPr="00805249">
        <w:rPr>
          <w:rFonts w:ascii="Arial" w:eastAsia="Times New Roman" w:hAnsi="Arial" w:cs="Arial"/>
          <w:sz w:val="18"/>
          <w:szCs w:val="18"/>
          <w:u w:val="single"/>
          <w:lang w:eastAsia="fr-FR"/>
        </w:rPr>
        <w:t xml:space="preserve">de dimensions </w:t>
      </w:r>
      <w:proofErr w:type="gramStart"/>
      <w:r w:rsidRPr="00805249">
        <w:rPr>
          <w:rFonts w:ascii="Arial" w:eastAsia="Times New Roman" w:hAnsi="Arial" w:cs="Arial"/>
          <w:sz w:val="18"/>
          <w:szCs w:val="18"/>
          <w:u w:val="single"/>
          <w:lang w:eastAsia="fr-FR"/>
        </w:rPr>
        <w:t>hors</w:t>
      </w:r>
      <w:proofErr w:type="gramEnd"/>
      <w:r w:rsidRPr="00805249">
        <w:rPr>
          <w:rFonts w:ascii="Arial" w:eastAsia="Times New Roman" w:hAnsi="Arial" w:cs="Arial"/>
          <w:sz w:val="18"/>
          <w:szCs w:val="18"/>
          <w:u w:val="single"/>
          <w:lang w:eastAsia="fr-FR"/>
        </w:rPr>
        <w:t xml:space="preserve"> standard (L&gt;50 m) et sans joint de dilatation</w:t>
      </w:r>
      <w:r w:rsidRPr="00805249">
        <w:rPr>
          <w:rFonts w:ascii="Arial" w:eastAsia="Times New Roman" w:hAnsi="Arial" w:cs="Arial"/>
          <w:sz w:val="18"/>
          <w:szCs w:val="18"/>
          <w:lang w:eastAsia="fr-FR"/>
        </w:rPr>
        <w:t>, une étude est nécessaire en fonction des particularités du projet. Dans ce cas veuillez nous contacter.</w:t>
      </w:r>
    </w:p>
    <w:p w14:paraId="5B469544" w14:textId="77777777" w:rsidR="00B31A20" w:rsidRPr="00805249" w:rsidRDefault="00B31A20" w:rsidP="00B31A20">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3DD93F06" w14:textId="77777777" w:rsidR="00B31A20" w:rsidRPr="00805249" w:rsidRDefault="00B31A20" w:rsidP="00B31A20">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Lors de la pose de l’isolation, les joints de dilatation et de tassement doivent être respectés.</w:t>
      </w:r>
    </w:p>
    <w:p w14:paraId="5253A38B" w14:textId="77777777" w:rsidR="00B31A20" w:rsidRPr="00805249" w:rsidRDefault="00B31A20" w:rsidP="00B31A20">
      <w:pPr>
        <w:pStyle w:val="Paragraphedeliste"/>
        <w:numPr>
          <w:ilvl w:val="0"/>
          <w:numId w:val="8"/>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minimale de 2 mm) sera vissée en pied de toiture</w:t>
      </w:r>
    </w:p>
    <w:p w14:paraId="6DB5E795" w14:textId="77777777" w:rsidR="00B31A20" w:rsidRPr="00805249" w:rsidRDefault="00B31A20" w:rsidP="00B31A20">
      <w:pPr>
        <w:rPr>
          <w:rFonts w:ascii="Arial" w:eastAsia="Times New Roman" w:hAnsi="Arial" w:cs="Arial"/>
          <w:sz w:val="18"/>
          <w:szCs w:val="18"/>
          <w:lang w:val="fr-BE" w:eastAsia="fr-FR"/>
        </w:rPr>
      </w:pPr>
    </w:p>
    <w:p w14:paraId="6AC0C2FA" w14:textId="77777777" w:rsidR="00B31A20" w:rsidRPr="00805249" w:rsidRDefault="00B31A20">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br w:type="page"/>
      </w:r>
    </w:p>
    <w:p w14:paraId="76822208" w14:textId="5D5A42C7" w:rsidR="00B31A20" w:rsidRPr="00805249" w:rsidRDefault="00B31A20" w:rsidP="00B31A20">
      <w:pPr>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lastRenderedPageBreak/>
        <w:t>En présence de toitures courbes, les dimensions des plaques FOAMGLAS</w:t>
      </w:r>
      <w:r w:rsidRPr="00805249">
        <w:rPr>
          <w:rFonts w:ascii="Arial" w:eastAsia="Times New Roman" w:hAnsi="Arial" w:cs="Arial"/>
          <w:sz w:val="18"/>
          <w:szCs w:val="18"/>
          <w:vertAlign w:val="superscript"/>
          <w:lang w:val="fr-BE" w:eastAsia="fr-FR"/>
        </w:rPr>
        <w:t>®</w:t>
      </w:r>
      <w:r w:rsidRPr="00805249">
        <w:rPr>
          <w:rFonts w:ascii="Arial" w:eastAsia="Times New Roman" w:hAnsi="Arial" w:cs="Arial"/>
          <w:sz w:val="18"/>
          <w:szCs w:val="18"/>
          <w:lang w:val="fr-BE" w:eastAsia="fr-FR"/>
        </w:rPr>
        <w:t xml:space="preserve"> seront adaptées au rayon de courbure.</w:t>
      </w:r>
    </w:p>
    <w:p w14:paraId="7960841D" w14:textId="77777777" w:rsidR="00B31A20" w:rsidRPr="00805249" w:rsidRDefault="00B31A20" w:rsidP="00B31A20">
      <w:pPr>
        <w:rPr>
          <w:rFonts w:ascii="Arial" w:eastAsia="Times New Roman" w:hAnsi="Arial" w:cs="Arial"/>
          <w:sz w:val="18"/>
          <w:szCs w:val="18"/>
          <w:lang w:val="fr-BE"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B31A20" w:rsidRPr="00805249" w14:paraId="23E58E94" w14:textId="77777777" w:rsidTr="00D17E14">
        <w:trPr>
          <w:jc w:val="center"/>
        </w:trPr>
        <w:tc>
          <w:tcPr>
            <w:tcW w:w="3614" w:type="dxa"/>
            <w:tcBorders>
              <w:bottom w:val="double" w:sz="6" w:space="0" w:color="auto"/>
              <w:right w:val="nil"/>
            </w:tcBorders>
          </w:tcPr>
          <w:p w14:paraId="06B94C71" w14:textId="77777777" w:rsidR="00B31A20" w:rsidRPr="00805249" w:rsidRDefault="00B31A20" w:rsidP="00D17E14">
            <w:pPr>
              <w:ind w:right="-1"/>
              <w:jc w:val="center"/>
              <w:rPr>
                <w:rFonts w:ascii="Arial" w:hAnsi="Arial" w:cs="Arial"/>
                <w:b/>
                <w:color w:val="000000"/>
                <w:sz w:val="18"/>
                <w:szCs w:val="18"/>
                <w:lang w:val="fr-BE"/>
              </w:rPr>
            </w:pPr>
            <w:r w:rsidRPr="00805249">
              <w:rPr>
                <w:rFonts w:ascii="Arial" w:hAnsi="Arial" w:cs="Arial"/>
                <w:color w:val="000000"/>
                <w:sz w:val="18"/>
                <w:szCs w:val="18"/>
                <w:lang w:val="fr-BE"/>
              </w:rPr>
              <w:t xml:space="preserve"> </w:t>
            </w:r>
            <w:r w:rsidRPr="00805249">
              <w:rPr>
                <w:rFonts w:ascii="Arial" w:hAnsi="Arial" w:cs="Arial"/>
                <w:b/>
                <w:color w:val="000000"/>
                <w:sz w:val="18"/>
                <w:szCs w:val="18"/>
                <w:lang w:val="fr-BE"/>
              </w:rPr>
              <w:t>Rayon de courbure (m)</w:t>
            </w:r>
          </w:p>
        </w:tc>
        <w:tc>
          <w:tcPr>
            <w:tcW w:w="4394" w:type="dxa"/>
            <w:tcBorders>
              <w:left w:val="double" w:sz="6" w:space="0" w:color="auto"/>
              <w:bottom w:val="double" w:sz="6" w:space="0" w:color="auto"/>
            </w:tcBorders>
          </w:tcPr>
          <w:p w14:paraId="0DB640ED" w14:textId="77777777" w:rsidR="00B31A20" w:rsidRPr="00805249" w:rsidRDefault="00B31A20" w:rsidP="00D17E14">
            <w:pPr>
              <w:ind w:right="-1"/>
              <w:jc w:val="center"/>
              <w:rPr>
                <w:rFonts w:ascii="Arial" w:hAnsi="Arial" w:cs="Arial"/>
                <w:b/>
                <w:color w:val="000000"/>
                <w:sz w:val="18"/>
                <w:szCs w:val="18"/>
                <w:lang w:val="fr-BE"/>
              </w:rPr>
            </w:pPr>
            <w:r w:rsidRPr="00805249">
              <w:rPr>
                <w:rFonts w:ascii="Arial" w:hAnsi="Arial" w:cs="Arial"/>
                <w:b/>
                <w:color w:val="000000"/>
                <w:sz w:val="18"/>
                <w:szCs w:val="18"/>
                <w:lang w:val="fr-BE"/>
              </w:rPr>
              <w:t>Dimensions des plaques FOAMGLAS</w:t>
            </w:r>
            <w:r w:rsidRPr="00805249">
              <w:rPr>
                <w:rFonts w:ascii="Arial" w:hAnsi="Arial" w:cs="Arial"/>
                <w:b/>
                <w:color w:val="000000"/>
                <w:sz w:val="18"/>
                <w:szCs w:val="18"/>
                <w:vertAlign w:val="superscript"/>
                <w:lang w:val="fr-BE"/>
              </w:rPr>
              <w:t>®</w:t>
            </w:r>
            <w:r w:rsidRPr="00805249">
              <w:rPr>
                <w:rFonts w:ascii="Arial" w:hAnsi="Arial" w:cs="Arial"/>
                <w:b/>
                <w:color w:val="000000"/>
                <w:sz w:val="18"/>
                <w:szCs w:val="18"/>
                <w:lang w:val="fr-BE"/>
              </w:rPr>
              <w:t xml:space="preserve"> (cm)</w:t>
            </w:r>
          </w:p>
        </w:tc>
      </w:tr>
      <w:tr w:rsidR="00B31A20" w:rsidRPr="00805249" w14:paraId="35C097B9" w14:textId="77777777" w:rsidTr="00D17E14">
        <w:trPr>
          <w:jc w:val="center"/>
        </w:trPr>
        <w:tc>
          <w:tcPr>
            <w:tcW w:w="3614" w:type="dxa"/>
            <w:tcBorders>
              <w:top w:val="nil"/>
              <w:right w:val="nil"/>
            </w:tcBorders>
          </w:tcPr>
          <w:p w14:paraId="389B8C5F" w14:textId="77777777" w:rsidR="00B31A20" w:rsidRPr="00805249" w:rsidRDefault="00B31A20" w:rsidP="00D17E14">
            <w:pPr>
              <w:ind w:right="-1"/>
              <w:jc w:val="center"/>
              <w:rPr>
                <w:rFonts w:ascii="Arial" w:hAnsi="Arial" w:cs="Arial"/>
                <w:color w:val="000000"/>
                <w:sz w:val="18"/>
                <w:szCs w:val="18"/>
                <w:lang w:val="fr-BE"/>
              </w:rPr>
            </w:pPr>
            <w:r w:rsidRPr="00805249">
              <w:rPr>
                <w:rFonts w:ascii="Arial" w:hAnsi="Arial" w:cs="Arial"/>
                <w:color w:val="000000"/>
                <w:sz w:val="18"/>
                <w:szCs w:val="18"/>
                <w:lang w:val="fr-BE"/>
              </w:rPr>
              <w:t>&gt;12,6</w:t>
            </w:r>
          </w:p>
        </w:tc>
        <w:tc>
          <w:tcPr>
            <w:tcW w:w="4394" w:type="dxa"/>
            <w:tcBorders>
              <w:top w:val="nil"/>
              <w:left w:val="double" w:sz="6" w:space="0" w:color="auto"/>
            </w:tcBorders>
          </w:tcPr>
          <w:p w14:paraId="4264F2BA" w14:textId="77777777" w:rsidR="00B31A20" w:rsidRPr="00805249" w:rsidRDefault="00B31A20" w:rsidP="00D17E14">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60 x 45 (plaque standard) </w:t>
            </w:r>
          </w:p>
        </w:tc>
      </w:tr>
      <w:tr w:rsidR="00B31A20" w:rsidRPr="00805249" w14:paraId="7BA49504" w14:textId="77777777" w:rsidTr="00D17E14">
        <w:trPr>
          <w:jc w:val="center"/>
        </w:trPr>
        <w:tc>
          <w:tcPr>
            <w:tcW w:w="3614" w:type="dxa"/>
            <w:tcBorders>
              <w:right w:val="nil"/>
            </w:tcBorders>
          </w:tcPr>
          <w:p w14:paraId="388958FE" w14:textId="77777777" w:rsidR="00B31A20" w:rsidRPr="00805249" w:rsidRDefault="00B31A20" w:rsidP="00D17E14">
            <w:pPr>
              <w:ind w:right="-1"/>
              <w:jc w:val="center"/>
              <w:rPr>
                <w:rFonts w:ascii="Arial" w:hAnsi="Arial" w:cs="Arial"/>
                <w:color w:val="000000"/>
                <w:sz w:val="18"/>
                <w:szCs w:val="18"/>
                <w:lang w:val="fr-BE"/>
              </w:rPr>
            </w:pPr>
            <w:r w:rsidRPr="00805249">
              <w:rPr>
                <w:rFonts w:ascii="Arial" w:hAnsi="Arial" w:cs="Arial"/>
                <w:color w:val="000000"/>
                <w:sz w:val="18"/>
                <w:szCs w:val="18"/>
                <w:lang w:val="fr-BE"/>
              </w:rPr>
              <w:t>12,6 à 5,6</w:t>
            </w:r>
          </w:p>
        </w:tc>
        <w:tc>
          <w:tcPr>
            <w:tcW w:w="4394" w:type="dxa"/>
            <w:tcBorders>
              <w:left w:val="double" w:sz="6" w:space="0" w:color="auto"/>
            </w:tcBorders>
          </w:tcPr>
          <w:p w14:paraId="0827D860" w14:textId="77777777" w:rsidR="00B31A20" w:rsidRPr="00805249" w:rsidRDefault="00B31A20" w:rsidP="00D17E14">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30 x 45</w:t>
            </w:r>
          </w:p>
        </w:tc>
      </w:tr>
      <w:tr w:rsidR="00B31A20" w:rsidRPr="00805249" w14:paraId="0153155B" w14:textId="77777777" w:rsidTr="00D17E14">
        <w:trPr>
          <w:jc w:val="center"/>
        </w:trPr>
        <w:tc>
          <w:tcPr>
            <w:tcW w:w="3614" w:type="dxa"/>
            <w:tcBorders>
              <w:right w:val="nil"/>
            </w:tcBorders>
          </w:tcPr>
          <w:p w14:paraId="73F5B8DB" w14:textId="77777777" w:rsidR="00B31A20" w:rsidRPr="00805249" w:rsidRDefault="00B31A20" w:rsidP="00D17E14">
            <w:pPr>
              <w:ind w:right="-1"/>
              <w:jc w:val="center"/>
              <w:rPr>
                <w:rFonts w:ascii="Arial" w:hAnsi="Arial" w:cs="Arial"/>
                <w:color w:val="000000"/>
                <w:sz w:val="18"/>
                <w:szCs w:val="18"/>
                <w:lang w:val="fr-BE"/>
              </w:rPr>
            </w:pPr>
            <w:r w:rsidRPr="00805249">
              <w:rPr>
                <w:rFonts w:ascii="Arial" w:hAnsi="Arial" w:cs="Arial"/>
                <w:color w:val="000000"/>
                <w:sz w:val="18"/>
                <w:szCs w:val="18"/>
                <w:lang w:val="fr-BE"/>
              </w:rPr>
              <w:t>5,6 à 3,5</w:t>
            </w:r>
          </w:p>
        </w:tc>
        <w:tc>
          <w:tcPr>
            <w:tcW w:w="4394" w:type="dxa"/>
            <w:tcBorders>
              <w:left w:val="double" w:sz="6" w:space="0" w:color="auto"/>
            </w:tcBorders>
          </w:tcPr>
          <w:p w14:paraId="34C193E2" w14:textId="77777777" w:rsidR="00B31A20" w:rsidRPr="00805249" w:rsidRDefault="00B31A20" w:rsidP="00D17E14">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22,5 x 60</w:t>
            </w:r>
          </w:p>
        </w:tc>
      </w:tr>
      <w:tr w:rsidR="00B31A20" w:rsidRPr="00805249" w14:paraId="73740FF7" w14:textId="77777777" w:rsidTr="00D17E14">
        <w:trPr>
          <w:jc w:val="center"/>
        </w:trPr>
        <w:tc>
          <w:tcPr>
            <w:tcW w:w="3614" w:type="dxa"/>
            <w:tcBorders>
              <w:right w:val="nil"/>
            </w:tcBorders>
          </w:tcPr>
          <w:p w14:paraId="6B66E5C6" w14:textId="77777777" w:rsidR="00B31A20" w:rsidRPr="00805249" w:rsidRDefault="00B31A20" w:rsidP="00D17E14">
            <w:pPr>
              <w:ind w:right="-1"/>
              <w:jc w:val="center"/>
              <w:rPr>
                <w:rFonts w:ascii="Arial" w:hAnsi="Arial" w:cs="Arial"/>
                <w:color w:val="000000"/>
                <w:sz w:val="18"/>
                <w:szCs w:val="18"/>
                <w:lang w:val="fr-BE"/>
              </w:rPr>
            </w:pPr>
            <w:r w:rsidRPr="00805249">
              <w:rPr>
                <w:rFonts w:ascii="Arial" w:hAnsi="Arial" w:cs="Arial"/>
                <w:color w:val="000000"/>
                <w:sz w:val="18"/>
                <w:szCs w:val="18"/>
                <w:lang w:val="fr-BE"/>
              </w:rPr>
              <w:t>3,5 à 1,5</w:t>
            </w:r>
          </w:p>
        </w:tc>
        <w:tc>
          <w:tcPr>
            <w:tcW w:w="4394" w:type="dxa"/>
            <w:tcBorders>
              <w:left w:val="double" w:sz="6" w:space="0" w:color="auto"/>
            </w:tcBorders>
          </w:tcPr>
          <w:p w14:paraId="6589D317" w14:textId="77777777" w:rsidR="00B31A20" w:rsidRPr="00805249" w:rsidRDefault="00B31A20" w:rsidP="00D17E14">
            <w:pPr>
              <w:ind w:right="-1"/>
              <w:rPr>
                <w:rFonts w:ascii="Arial" w:hAnsi="Arial" w:cs="Arial"/>
                <w:color w:val="000000"/>
                <w:sz w:val="18"/>
                <w:szCs w:val="18"/>
                <w:lang w:val="fr-BE"/>
              </w:rPr>
            </w:pPr>
            <w:r w:rsidRPr="00805249">
              <w:rPr>
                <w:rFonts w:ascii="Arial" w:hAnsi="Arial" w:cs="Arial"/>
                <w:color w:val="000000"/>
                <w:sz w:val="18"/>
                <w:szCs w:val="18"/>
                <w:lang w:val="fr-BE"/>
              </w:rPr>
              <w:t xml:space="preserve">                                          15 x 45 </w:t>
            </w:r>
          </w:p>
        </w:tc>
      </w:tr>
    </w:tbl>
    <w:p w14:paraId="4695652D" w14:textId="77777777" w:rsidR="00B31A20" w:rsidRPr="00805249" w:rsidRDefault="00B31A20" w:rsidP="00B31A20">
      <w:pPr>
        <w:rPr>
          <w:rFonts w:ascii="Arial" w:hAnsi="Arial" w:cs="Arial"/>
          <w:lang w:val="fr-BE"/>
        </w:rPr>
      </w:pPr>
    </w:p>
    <w:p w14:paraId="6C573F4B" w14:textId="77777777" w:rsidR="00B31A20" w:rsidRPr="00805249" w:rsidRDefault="00B31A20" w:rsidP="00B31A20">
      <w:pPr>
        <w:rPr>
          <w:rFonts w:ascii="Arial" w:eastAsia="Times New Roman" w:hAnsi="Arial" w:cs="Arial"/>
          <w:sz w:val="18"/>
          <w:szCs w:val="18"/>
          <w:lang w:val="fr-BE" w:eastAsia="fr-FR"/>
        </w:rPr>
      </w:pPr>
    </w:p>
    <w:p w14:paraId="6A24192E" w14:textId="77777777" w:rsidR="00B31A20" w:rsidRPr="00805249" w:rsidRDefault="00B31A20" w:rsidP="00B31A20">
      <w:pPr>
        <w:rPr>
          <w:rFonts w:ascii="Arial" w:eastAsia="Times New Roman" w:hAnsi="Arial" w:cs="Arial"/>
          <w:b/>
          <w:color w:val="FF0000"/>
          <w:sz w:val="18"/>
          <w:szCs w:val="18"/>
          <w:lang w:val="fr-BE" w:eastAsia="fr-FR"/>
        </w:rPr>
      </w:pPr>
      <w:r w:rsidRPr="00805249">
        <w:rPr>
          <w:rFonts w:ascii="Arial" w:eastAsia="Times New Roman" w:hAnsi="Arial" w:cs="Arial"/>
          <w:b/>
          <w:color w:val="FF0000"/>
          <w:sz w:val="18"/>
          <w:szCs w:val="18"/>
          <w:lang w:val="fr-BE" w:eastAsia="fr-FR"/>
        </w:rPr>
        <w:t>Nous sommes toujours à votre disposition pour</w:t>
      </w:r>
    </w:p>
    <w:p w14:paraId="05E6DA26" w14:textId="77777777" w:rsidR="00B31A20" w:rsidRPr="00805249" w:rsidRDefault="00B31A20" w:rsidP="00B31A20">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Etablir un descriptif de mise en œuvre adapté à votre projet.</w:t>
      </w:r>
    </w:p>
    <w:p w14:paraId="044B8E85" w14:textId="77777777" w:rsidR="00B31A20" w:rsidRPr="00805249" w:rsidRDefault="00B31A20" w:rsidP="00B31A20">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Déterminer l’épaisseur de l’isolant pour atteindre la valeur U nécessaire.</w:t>
      </w:r>
    </w:p>
    <w:p w14:paraId="61A725F5" w14:textId="77777777" w:rsidR="00B31A20" w:rsidRPr="00805249" w:rsidRDefault="00B31A20" w:rsidP="00B31A20">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Déterminer l’épaisseur de l’isolant pour éviter la condensation.</w:t>
      </w:r>
    </w:p>
    <w:p w14:paraId="64681732" w14:textId="77777777" w:rsidR="00B31A20" w:rsidRPr="00805249" w:rsidRDefault="00B31A20" w:rsidP="00B31A20">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Vérifier la compatibilité des différents matériaux.</w:t>
      </w:r>
    </w:p>
    <w:p w14:paraId="084EC849" w14:textId="77777777" w:rsidR="00B31A20" w:rsidRPr="00805249" w:rsidRDefault="00B31A20" w:rsidP="00B31A20">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 xml:space="preserve">Vous </w:t>
      </w:r>
      <w:proofErr w:type="spellStart"/>
      <w:r w:rsidRPr="00805249">
        <w:rPr>
          <w:rFonts w:ascii="Arial" w:eastAsia="Times New Roman" w:hAnsi="Arial" w:cs="Arial"/>
          <w:sz w:val="18"/>
          <w:szCs w:val="18"/>
          <w:lang w:eastAsia="fr-FR"/>
        </w:rPr>
        <w:t>aider</w:t>
      </w:r>
      <w:proofErr w:type="spellEnd"/>
      <w:r w:rsidRPr="00805249">
        <w:rPr>
          <w:rFonts w:ascii="Arial" w:eastAsia="Times New Roman" w:hAnsi="Arial" w:cs="Arial"/>
          <w:sz w:val="18"/>
          <w:szCs w:val="18"/>
          <w:lang w:eastAsia="fr-FR"/>
        </w:rPr>
        <w:t xml:space="preserve"> dans la conception de l’isolation des sols ou dans l’élaboration de détails.</w:t>
      </w:r>
    </w:p>
    <w:p w14:paraId="51665A4E" w14:textId="77777777" w:rsidR="00B31A20" w:rsidRPr="00805249" w:rsidRDefault="00B31A20" w:rsidP="00B31A20">
      <w:pPr>
        <w:pStyle w:val="Paragraphedeliste"/>
        <w:numPr>
          <w:ilvl w:val="0"/>
          <w:numId w:val="2"/>
        </w:numPr>
        <w:spacing w:line="240" w:lineRule="auto"/>
        <w:ind w:left="284" w:hanging="284"/>
        <w:rPr>
          <w:rFonts w:ascii="Arial" w:eastAsia="Times New Roman" w:hAnsi="Arial" w:cs="Arial"/>
          <w:sz w:val="18"/>
          <w:szCs w:val="18"/>
          <w:lang w:eastAsia="fr-FR"/>
        </w:rPr>
      </w:pPr>
      <w:r w:rsidRPr="00805249">
        <w:rPr>
          <w:rFonts w:ascii="Arial" w:eastAsia="Times New Roman" w:hAnsi="Arial" w:cs="Arial"/>
          <w:sz w:val="18"/>
          <w:szCs w:val="18"/>
          <w:lang w:eastAsia="fr-FR"/>
        </w:rPr>
        <w:t>Réaliser une étude de la toiture existante (P. ex. : sondage).</w:t>
      </w:r>
    </w:p>
    <w:p w14:paraId="5EA34E9B" w14:textId="77777777" w:rsidR="00B31A20" w:rsidRPr="00805249" w:rsidRDefault="00B31A20" w:rsidP="00B31A20">
      <w:pPr>
        <w:rPr>
          <w:rFonts w:ascii="Arial" w:eastAsia="Times New Roman" w:hAnsi="Arial" w:cs="Arial"/>
          <w:sz w:val="18"/>
          <w:szCs w:val="18"/>
          <w:lang w:val="fr-BE" w:eastAsia="fr-FR"/>
        </w:rPr>
      </w:pPr>
    </w:p>
    <w:p w14:paraId="3A0B7C35" w14:textId="77777777" w:rsidR="00B31A20" w:rsidRPr="00805249" w:rsidRDefault="00B31A20" w:rsidP="00B31A20">
      <w:pPr>
        <w:rPr>
          <w:rFonts w:ascii="Arial" w:eastAsia="Times New Roman" w:hAnsi="Arial" w:cs="Arial"/>
          <w:sz w:val="18"/>
          <w:szCs w:val="18"/>
          <w:lang w:val="fr-BE" w:eastAsia="fr-FR"/>
        </w:rPr>
      </w:pPr>
    </w:p>
    <w:p w14:paraId="65A8C64F" w14:textId="77777777" w:rsidR="00B31A20" w:rsidRPr="00805249" w:rsidRDefault="00B31A20" w:rsidP="00B31A20">
      <w:pPr>
        <w:rPr>
          <w:rFonts w:ascii="Arial" w:eastAsia="Times New Roman" w:hAnsi="Arial" w:cs="Arial"/>
          <w:sz w:val="18"/>
          <w:szCs w:val="18"/>
          <w:lang w:val="fr-BE" w:eastAsia="fr-FR"/>
        </w:rPr>
      </w:pPr>
    </w:p>
    <w:p w14:paraId="16CCA25D" w14:textId="77777777" w:rsidR="00B31A20" w:rsidRPr="00805249" w:rsidRDefault="00B31A20" w:rsidP="00B31A20">
      <w:pPr>
        <w:rPr>
          <w:rFonts w:ascii="Arial" w:eastAsia="Times New Roman" w:hAnsi="Arial" w:cs="Arial"/>
          <w:sz w:val="18"/>
          <w:szCs w:val="18"/>
          <w:lang w:val="fr-BE" w:eastAsia="fr-FR"/>
        </w:rPr>
      </w:pPr>
    </w:p>
    <w:p w14:paraId="437D7F36" w14:textId="77777777" w:rsidR="00B31A20" w:rsidRPr="00805249" w:rsidRDefault="00B31A20" w:rsidP="00B31A20">
      <w:pPr>
        <w:rPr>
          <w:rFonts w:ascii="Arial" w:eastAsia="Times New Roman" w:hAnsi="Arial" w:cs="Arial"/>
          <w:sz w:val="18"/>
          <w:szCs w:val="18"/>
          <w:lang w:val="fr-BE" w:eastAsia="fr-FR"/>
        </w:rPr>
      </w:pPr>
    </w:p>
    <w:p w14:paraId="408601A6" w14:textId="77777777" w:rsidR="00B31A20" w:rsidRPr="00805249" w:rsidRDefault="00B31A20" w:rsidP="00B31A20">
      <w:pPr>
        <w:rPr>
          <w:rFonts w:ascii="Arial" w:eastAsia="Times New Roman" w:hAnsi="Arial" w:cs="Arial"/>
          <w:sz w:val="18"/>
          <w:szCs w:val="18"/>
          <w:lang w:val="fr-BE" w:eastAsia="fr-FR"/>
        </w:rPr>
      </w:pPr>
    </w:p>
    <w:p w14:paraId="6FFA1EA2" w14:textId="77E560C3" w:rsidR="00B31A20" w:rsidRPr="00805249" w:rsidRDefault="00B31A20" w:rsidP="00B31A20">
      <w:pPr>
        <w:rPr>
          <w:rFonts w:ascii="Arial" w:eastAsia="Times New Roman" w:hAnsi="Arial" w:cs="Arial"/>
          <w:sz w:val="18"/>
          <w:szCs w:val="18"/>
          <w:lang w:val="fr-BE" w:eastAsia="fr-FR"/>
        </w:rPr>
      </w:pPr>
    </w:p>
    <w:p w14:paraId="35BE216F" w14:textId="20246DB8" w:rsidR="00B31A20" w:rsidRPr="00805249" w:rsidRDefault="00B31A20" w:rsidP="00B31A20">
      <w:pPr>
        <w:rPr>
          <w:rFonts w:ascii="Arial" w:eastAsia="Times New Roman" w:hAnsi="Arial" w:cs="Arial"/>
          <w:sz w:val="18"/>
          <w:szCs w:val="18"/>
          <w:lang w:val="fr-BE" w:eastAsia="fr-FR"/>
        </w:rPr>
      </w:pPr>
    </w:p>
    <w:p w14:paraId="3091F5CD" w14:textId="2014AAAC" w:rsidR="00B31A20" w:rsidRPr="00805249" w:rsidRDefault="00B31A20" w:rsidP="00B31A20">
      <w:pPr>
        <w:rPr>
          <w:rFonts w:ascii="Arial" w:eastAsia="Times New Roman" w:hAnsi="Arial" w:cs="Arial"/>
          <w:sz w:val="18"/>
          <w:szCs w:val="18"/>
          <w:lang w:val="fr-BE" w:eastAsia="fr-FR"/>
        </w:rPr>
      </w:pPr>
    </w:p>
    <w:p w14:paraId="53E4391D" w14:textId="221BB125" w:rsidR="00B31A20" w:rsidRPr="00805249" w:rsidRDefault="00B31A20" w:rsidP="00B31A20">
      <w:pPr>
        <w:rPr>
          <w:rFonts w:ascii="Arial" w:eastAsia="Times New Roman" w:hAnsi="Arial" w:cs="Arial"/>
          <w:sz w:val="18"/>
          <w:szCs w:val="18"/>
          <w:lang w:val="fr-BE" w:eastAsia="fr-FR"/>
        </w:rPr>
      </w:pPr>
    </w:p>
    <w:p w14:paraId="1B67906A" w14:textId="73D06A8A" w:rsidR="00B31A20" w:rsidRPr="00805249" w:rsidRDefault="00B31A20" w:rsidP="00B31A20">
      <w:pPr>
        <w:rPr>
          <w:rFonts w:ascii="Arial" w:eastAsia="Times New Roman" w:hAnsi="Arial" w:cs="Arial"/>
          <w:sz w:val="18"/>
          <w:szCs w:val="18"/>
          <w:lang w:val="fr-BE" w:eastAsia="fr-FR"/>
        </w:rPr>
      </w:pPr>
    </w:p>
    <w:p w14:paraId="1D942AA5" w14:textId="1D16B203" w:rsidR="00B31A20" w:rsidRPr="00805249" w:rsidRDefault="00B31A20" w:rsidP="00B31A20">
      <w:pPr>
        <w:rPr>
          <w:rFonts w:ascii="Arial" w:eastAsia="Times New Roman" w:hAnsi="Arial" w:cs="Arial"/>
          <w:sz w:val="18"/>
          <w:szCs w:val="18"/>
          <w:lang w:val="fr-BE" w:eastAsia="fr-FR"/>
        </w:rPr>
      </w:pPr>
    </w:p>
    <w:p w14:paraId="0AB7DBF5" w14:textId="332746E9" w:rsidR="00B31A20" w:rsidRPr="00805249" w:rsidRDefault="00B31A20" w:rsidP="00B31A20">
      <w:pPr>
        <w:rPr>
          <w:rFonts w:ascii="Arial" w:eastAsia="Times New Roman" w:hAnsi="Arial" w:cs="Arial"/>
          <w:sz w:val="18"/>
          <w:szCs w:val="18"/>
          <w:lang w:val="fr-BE" w:eastAsia="fr-FR"/>
        </w:rPr>
      </w:pPr>
    </w:p>
    <w:p w14:paraId="04D830C4" w14:textId="3FA20FA9" w:rsidR="00B31A20" w:rsidRPr="00805249" w:rsidRDefault="00B31A20" w:rsidP="00B31A20">
      <w:pPr>
        <w:rPr>
          <w:rFonts w:ascii="Arial" w:eastAsia="Times New Roman" w:hAnsi="Arial" w:cs="Arial"/>
          <w:sz w:val="18"/>
          <w:szCs w:val="18"/>
          <w:lang w:val="fr-BE" w:eastAsia="fr-FR"/>
        </w:rPr>
      </w:pPr>
    </w:p>
    <w:p w14:paraId="473F973E" w14:textId="3E50850F" w:rsidR="00B31A20" w:rsidRPr="00805249" w:rsidRDefault="00B31A20" w:rsidP="00B31A20">
      <w:pPr>
        <w:rPr>
          <w:rFonts w:ascii="Arial" w:eastAsia="Times New Roman" w:hAnsi="Arial" w:cs="Arial"/>
          <w:sz w:val="18"/>
          <w:szCs w:val="18"/>
          <w:lang w:val="fr-BE" w:eastAsia="fr-FR"/>
        </w:rPr>
      </w:pPr>
    </w:p>
    <w:p w14:paraId="320D54C9" w14:textId="1EC9284A" w:rsidR="00B31A20" w:rsidRPr="00805249" w:rsidRDefault="00B31A20" w:rsidP="00B31A20">
      <w:pPr>
        <w:rPr>
          <w:rFonts w:ascii="Arial" w:eastAsia="Times New Roman" w:hAnsi="Arial" w:cs="Arial"/>
          <w:sz w:val="18"/>
          <w:szCs w:val="18"/>
          <w:lang w:val="fr-BE" w:eastAsia="fr-FR"/>
        </w:rPr>
      </w:pPr>
    </w:p>
    <w:p w14:paraId="261B4FAA" w14:textId="50A24A36" w:rsidR="00B31A20" w:rsidRPr="00805249" w:rsidRDefault="00B31A20" w:rsidP="00B31A20">
      <w:pPr>
        <w:rPr>
          <w:rFonts w:ascii="Arial" w:eastAsia="Times New Roman" w:hAnsi="Arial" w:cs="Arial"/>
          <w:sz w:val="18"/>
          <w:szCs w:val="18"/>
          <w:lang w:val="fr-BE" w:eastAsia="fr-FR"/>
        </w:rPr>
      </w:pPr>
    </w:p>
    <w:p w14:paraId="7D05E73C" w14:textId="28BAE7A7" w:rsidR="00B31A20" w:rsidRPr="00805249" w:rsidRDefault="00B31A20" w:rsidP="00B31A20">
      <w:pPr>
        <w:rPr>
          <w:rFonts w:ascii="Arial" w:eastAsia="Times New Roman" w:hAnsi="Arial" w:cs="Arial"/>
          <w:sz w:val="18"/>
          <w:szCs w:val="18"/>
          <w:lang w:val="fr-BE" w:eastAsia="fr-FR"/>
        </w:rPr>
      </w:pPr>
    </w:p>
    <w:p w14:paraId="2555A9CB" w14:textId="39B1E46B" w:rsidR="00B31A20" w:rsidRPr="00805249" w:rsidRDefault="00B31A20" w:rsidP="00B31A20">
      <w:pPr>
        <w:rPr>
          <w:rFonts w:ascii="Arial" w:eastAsia="Times New Roman" w:hAnsi="Arial" w:cs="Arial"/>
          <w:sz w:val="18"/>
          <w:szCs w:val="18"/>
          <w:lang w:val="fr-BE" w:eastAsia="fr-FR"/>
        </w:rPr>
      </w:pPr>
    </w:p>
    <w:p w14:paraId="7894A88C" w14:textId="5510C7D8" w:rsidR="00B31A20" w:rsidRPr="00805249" w:rsidRDefault="00B31A20" w:rsidP="00B31A20">
      <w:pPr>
        <w:rPr>
          <w:rFonts w:ascii="Arial" w:eastAsia="Times New Roman" w:hAnsi="Arial" w:cs="Arial"/>
          <w:sz w:val="18"/>
          <w:szCs w:val="18"/>
          <w:lang w:val="fr-BE" w:eastAsia="fr-FR"/>
        </w:rPr>
      </w:pPr>
    </w:p>
    <w:p w14:paraId="7FCF7B83" w14:textId="215AA663" w:rsidR="00B31A20" w:rsidRPr="00805249" w:rsidRDefault="00B31A20" w:rsidP="00B31A20">
      <w:pPr>
        <w:rPr>
          <w:rFonts w:ascii="Arial" w:eastAsia="Times New Roman" w:hAnsi="Arial" w:cs="Arial"/>
          <w:sz w:val="18"/>
          <w:szCs w:val="18"/>
          <w:lang w:val="fr-BE" w:eastAsia="fr-FR"/>
        </w:rPr>
      </w:pPr>
    </w:p>
    <w:p w14:paraId="2DADDF3C" w14:textId="2B3E52C7" w:rsidR="00B31A20" w:rsidRPr="00805249" w:rsidRDefault="00B31A20" w:rsidP="00B31A20">
      <w:pPr>
        <w:rPr>
          <w:rFonts w:ascii="Arial" w:eastAsia="Times New Roman" w:hAnsi="Arial" w:cs="Arial"/>
          <w:sz w:val="18"/>
          <w:szCs w:val="18"/>
          <w:lang w:val="fr-BE" w:eastAsia="fr-FR"/>
        </w:rPr>
      </w:pPr>
    </w:p>
    <w:p w14:paraId="10FA626E" w14:textId="3F401EDF" w:rsidR="00B31A20" w:rsidRPr="00805249" w:rsidRDefault="00B31A20" w:rsidP="00B31A20">
      <w:pPr>
        <w:rPr>
          <w:rFonts w:ascii="Arial" w:eastAsia="Times New Roman" w:hAnsi="Arial" w:cs="Arial"/>
          <w:sz w:val="18"/>
          <w:szCs w:val="18"/>
          <w:lang w:val="fr-BE" w:eastAsia="fr-FR"/>
        </w:rPr>
      </w:pPr>
    </w:p>
    <w:p w14:paraId="19ED1D97" w14:textId="6012372A" w:rsidR="00B31A20" w:rsidRPr="00805249" w:rsidRDefault="00B31A20" w:rsidP="00B31A20">
      <w:pPr>
        <w:rPr>
          <w:rFonts w:ascii="Arial" w:eastAsia="Times New Roman" w:hAnsi="Arial" w:cs="Arial"/>
          <w:sz w:val="18"/>
          <w:szCs w:val="18"/>
          <w:lang w:val="fr-BE" w:eastAsia="fr-FR"/>
        </w:rPr>
      </w:pPr>
    </w:p>
    <w:p w14:paraId="35DB3CDF" w14:textId="20238D9D" w:rsidR="00B31A20" w:rsidRPr="00805249" w:rsidRDefault="00B31A20" w:rsidP="00B31A20">
      <w:pPr>
        <w:rPr>
          <w:rFonts w:ascii="Arial" w:eastAsia="Times New Roman" w:hAnsi="Arial" w:cs="Arial"/>
          <w:sz w:val="18"/>
          <w:szCs w:val="18"/>
          <w:lang w:val="fr-BE" w:eastAsia="fr-FR"/>
        </w:rPr>
      </w:pPr>
    </w:p>
    <w:p w14:paraId="0EFC8AF7" w14:textId="18F68DF5" w:rsidR="00B31A20" w:rsidRPr="00805249" w:rsidRDefault="00B31A20" w:rsidP="00B31A20">
      <w:pPr>
        <w:rPr>
          <w:rFonts w:ascii="Arial" w:eastAsia="Times New Roman" w:hAnsi="Arial" w:cs="Arial"/>
          <w:sz w:val="18"/>
          <w:szCs w:val="18"/>
          <w:lang w:val="fr-BE" w:eastAsia="fr-FR"/>
        </w:rPr>
      </w:pPr>
    </w:p>
    <w:p w14:paraId="45B0B2D7" w14:textId="21947265" w:rsidR="00B31A20" w:rsidRPr="00805249" w:rsidRDefault="00B31A20" w:rsidP="00B31A20">
      <w:pPr>
        <w:rPr>
          <w:rFonts w:ascii="Arial" w:eastAsia="Times New Roman" w:hAnsi="Arial" w:cs="Arial"/>
          <w:sz w:val="18"/>
          <w:szCs w:val="18"/>
          <w:lang w:val="fr-BE" w:eastAsia="fr-FR"/>
        </w:rPr>
      </w:pPr>
    </w:p>
    <w:p w14:paraId="56F550F3" w14:textId="0D963A1D" w:rsidR="00B31A20" w:rsidRPr="00805249" w:rsidRDefault="00B31A20" w:rsidP="00B31A20">
      <w:pPr>
        <w:rPr>
          <w:rFonts w:ascii="Arial" w:eastAsia="Times New Roman" w:hAnsi="Arial" w:cs="Arial"/>
          <w:sz w:val="18"/>
          <w:szCs w:val="18"/>
          <w:lang w:val="fr-BE" w:eastAsia="fr-FR"/>
        </w:rPr>
      </w:pPr>
    </w:p>
    <w:p w14:paraId="57402966" w14:textId="22C203C6" w:rsidR="00B31A20" w:rsidRPr="00805249" w:rsidRDefault="00B31A20" w:rsidP="00B31A20">
      <w:pPr>
        <w:rPr>
          <w:rFonts w:ascii="Arial" w:eastAsia="Times New Roman" w:hAnsi="Arial" w:cs="Arial"/>
          <w:sz w:val="18"/>
          <w:szCs w:val="18"/>
          <w:lang w:val="fr-BE" w:eastAsia="fr-FR"/>
        </w:rPr>
      </w:pPr>
    </w:p>
    <w:p w14:paraId="08178EE9" w14:textId="50FD6DD5" w:rsidR="00B31A20" w:rsidRPr="00805249" w:rsidRDefault="00B31A20" w:rsidP="00B31A20">
      <w:pPr>
        <w:rPr>
          <w:rFonts w:ascii="Arial" w:eastAsia="Times New Roman" w:hAnsi="Arial" w:cs="Arial"/>
          <w:sz w:val="18"/>
          <w:szCs w:val="18"/>
          <w:lang w:val="fr-BE" w:eastAsia="fr-FR"/>
        </w:rPr>
      </w:pPr>
    </w:p>
    <w:p w14:paraId="256B5A88" w14:textId="61F2B921" w:rsidR="00B31A20" w:rsidRPr="00805249" w:rsidRDefault="00B31A20" w:rsidP="00B31A20">
      <w:pPr>
        <w:rPr>
          <w:rFonts w:ascii="Arial" w:eastAsia="Times New Roman" w:hAnsi="Arial" w:cs="Arial"/>
          <w:sz w:val="18"/>
          <w:szCs w:val="18"/>
          <w:lang w:val="fr-BE" w:eastAsia="fr-FR"/>
        </w:rPr>
      </w:pPr>
    </w:p>
    <w:p w14:paraId="37B50B3E" w14:textId="403F65CC" w:rsidR="00B31A20" w:rsidRPr="00805249" w:rsidRDefault="00B31A20" w:rsidP="00B31A20">
      <w:pPr>
        <w:rPr>
          <w:rFonts w:ascii="Arial" w:eastAsia="Times New Roman" w:hAnsi="Arial" w:cs="Arial"/>
          <w:sz w:val="18"/>
          <w:szCs w:val="18"/>
          <w:lang w:val="fr-BE" w:eastAsia="fr-FR"/>
        </w:rPr>
      </w:pPr>
    </w:p>
    <w:p w14:paraId="5B31075E" w14:textId="31BD3598" w:rsidR="00B31A20" w:rsidRPr="00805249" w:rsidRDefault="00B31A20" w:rsidP="00B31A20">
      <w:pPr>
        <w:rPr>
          <w:rFonts w:ascii="Arial" w:eastAsia="Times New Roman" w:hAnsi="Arial" w:cs="Arial"/>
          <w:sz w:val="18"/>
          <w:szCs w:val="18"/>
          <w:lang w:val="fr-BE" w:eastAsia="fr-FR"/>
        </w:rPr>
      </w:pPr>
    </w:p>
    <w:p w14:paraId="42BDE14F" w14:textId="26A2C5A0" w:rsidR="00B31A20" w:rsidRPr="00805249" w:rsidRDefault="00B31A20" w:rsidP="00B31A20">
      <w:pPr>
        <w:rPr>
          <w:rFonts w:ascii="Arial" w:eastAsia="Times New Roman" w:hAnsi="Arial" w:cs="Arial"/>
          <w:sz w:val="18"/>
          <w:szCs w:val="18"/>
          <w:lang w:val="fr-BE" w:eastAsia="fr-FR"/>
        </w:rPr>
      </w:pPr>
    </w:p>
    <w:p w14:paraId="4D845441" w14:textId="77777777" w:rsidR="00B31A20" w:rsidRPr="00805249" w:rsidRDefault="00B31A20" w:rsidP="00B31A20">
      <w:pPr>
        <w:rPr>
          <w:rFonts w:ascii="Arial" w:eastAsia="Times New Roman" w:hAnsi="Arial" w:cs="Arial"/>
          <w:sz w:val="18"/>
          <w:szCs w:val="18"/>
          <w:lang w:val="fr-BE" w:eastAsia="fr-FR"/>
        </w:rPr>
      </w:pPr>
    </w:p>
    <w:p w14:paraId="5F0C0903" w14:textId="77777777" w:rsidR="00B31A20" w:rsidRPr="00805249" w:rsidRDefault="00B31A20" w:rsidP="00B31A20">
      <w:pPr>
        <w:rPr>
          <w:rFonts w:ascii="Arial" w:eastAsia="Times New Roman" w:hAnsi="Arial" w:cs="Arial"/>
          <w:sz w:val="18"/>
          <w:szCs w:val="18"/>
          <w:lang w:val="fr-BE" w:eastAsia="fr-FR"/>
        </w:rPr>
      </w:pPr>
    </w:p>
    <w:p w14:paraId="69762B2E" w14:textId="77777777" w:rsidR="00B31A20" w:rsidRPr="00805249" w:rsidRDefault="00B31A20" w:rsidP="00B31A20">
      <w:pPr>
        <w:rPr>
          <w:rFonts w:ascii="Arial" w:eastAsia="Times New Roman" w:hAnsi="Arial" w:cs="Arial"/>
          <w:sz w:val="18"/>
          <w:szCs w:val="18"/>
          <w:lang w:val="fr-BE" w:eastAsia="fr-FR"/>
        </w:rPr>
      </w:pPr>
    </w:p>
    <w:p w14:paraId="75636723" w14:textId="77777777" w:rsidR="00B31A20" w:rsidRPr="00805249" w:rsidRDefault="00B31A20" w:rsidP="00B31A20">
      <w:pPr>
        <w:rPr>
          <w:rFonts w:ascii="Arial" w:eastAsia="Times New Roman" w:hAnsi="Arial" w:cs="Arial"/>
          <w:sz w:val="18"/>
          <w:szCs w:val="18"/>
          <w:lang w:val="fr-BE" w:eastAsia="fr-FR"/>
        </w:rPr>
      </w:pPr>
    </w:p>
    <w:p w14:paraId="0178AB58" w14:textId="77777777" w:rsidR="00B31A20" w:rsidRPr="00805249" w:rsidRDefault="00B31A20" w:rsidP="00B31A20">
      <w:pPr>
        <w:rPr>
          <w:rFonts w:ascii="Arial" w:eastAsia="Times New Roman" w:hAnsi="Arial" w:cs="Arial"/>
          <w:sz w:val="18"/>
          <w:szCs w:val="18"/>
          <w:lang w:val="fr-BE" w:eastAsia="fr-FR"/>
        </w:rPr>
      </w:pPr>
    </w:p>
    <w:p w14:paraId="0D520BBD" w14:textId="77777777" w:rsidR="00B31A20" w:rsidRPr="00805249" w:rsidRDefault="00B31A20" w:rsidP="00B31A20">
      <w:pPr>
        <w:rPr>
          <w:rFonts w:ascii="Arial" w:hAnsi="Arial" w:cs="Arial"/>
          <w:sz w:val="16"/>
          <w:lang w:val="fr-BE"/>
        </w:rPr>
      </w:pPr>
      <w:r w:rsidRPr="00805249">
        <w:rPr>
          <w:rFonts w:ascii="Arial" w:hAnsi="Arial" w:cs="Arial"/>
          <w:sz w:val="16"/>
          <w:lang w:val="fr-BE"/>
        </w:rPr>
        <w:t>Les recommandations techniques pour l’utilisation et la pose de FOAMGLAS</w:t>
      </w:r>
      <w:r w:rsidRPr="00805249">
        <w:rPr>
          <w:rFonts w:ascii="Arial" w:hAnsi="Arial" w:cs="Arial"/>
          <w:sz w:val="16"/>
          <w:vertAlign w:val="superscript"/>
          <w:lang w:val="fr-BE"/>
        </w:rPr>
        <w:t>®</w:t>
      </w:r>
      <w:r w:rsidRPr="00805249">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1F99110E" w14:textId="791FA343" w:rsidR="00B31A20" w:rsidRPr="00805249" w:rsidRDefault="00B31A20" w:rsidP="00B31A20">
      <w:pPr>
        <w:rPr>
          <w:rFonts w:ascii="Arial" w:hAnsi="Arial" w:cs="Arial"/>
          <w:sz w:val="16"/>
          <w:lang w:val="fr-BE"/>
        </w:rPr>
      </w:pPr>
      <w:r w:rsidRPr="00805249">
        <w:rPr>
          <w:rFonts w:ascii="Arial" w:hAnsi="Arial" w:cs="Arial"/>
          <w:sz w:val="16"/>
          <w:lang w:val="fr-BE"/>
        </w:rPr>
        <w:t xml:space="preserve">Pour plus de conseil, nos spécialistes sont à votre disposition. </w:t>
      </w:r>
      <w:r w:rsidRPr="00805249">
        <w:rPr>
          <w:rFonts w:ascii="Arial" w:hAnsi="Arial" w:cs="Arial"/>
          <w:b/>
          <w:sz w:val="16"/>
          <w:lang w:val="fr-BE"/>
        </w:rPr>
        <w:t>Etat : Aout 2019</w:t>
      </w:r>
      <w:r w:rsidRPr="00805249">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bookmarkEnd w:id="11"/>
      <w:bookmarkEnd w:id="13"/>
    </w:p>
    <w:sectPr w:rsidR="00B31A20" w:rsidRPr="00805249"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2A096" w14:textId="77777777" w:rsidR="003D71D6" w:rsidRDefault="003D71D6" w:rsidP="008A7827">
      <w:r>
        <w:separator/>
      </w:r>
    </w:p>
  </w:endnote>
  <w:endnote w:type="continuationSeparator" w:id="0">
    <w:p w14:paraId="1D2C63A4" w14:textId="77777777" w:rsidR="003D71D6" w:rsidRDefault="003D71D6"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4B97EC9E"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63444C">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63444C">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B16C" w14:textId="77777777" w:rsidR="003D71D6" w:rsidRDefault="003D71D6" w:rsidP="008A7827">
      <w:r>
        <w:separator/>
      </w:r>
    </w:p>
  </w:footnote>
  <w:footnote w:type="continuationSeparator" w:id="0">
    <w:p w14:paraId="07824707" w14:textId="77777777" w:rsidR="003D71D6" w:rsidRDefault="003D71D6"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40167"/>
    <w:rsid w:val="00042C36"/>
    <w:rsid w:val="0006355D"/>
    <w:rsid w:val="00065CAA"/>
    <w:rsid w:val="00074DD1"/>
    <w:rsid w:val="0007538D"/>
    <w:rsid w:val="000767D9"/>
    <w:rsid w:val="000832C6"/>
    <w:rsid w:val="00092A6B"/>
    <w:rsid w:val="000A0389"/>
    <w:rsid w:val="000B35E6"/>
    <w:rsid w:val="000D5712"/>
    <w:rsid w:val="000E789C"/>
    <w:rsid w:val="000F073B"/>
    <w:rsid w:val="000F112E"/>
    <w:rsid w:val="000F33C2"/>
    <w:rsid w:val="00112BDE"/>
    <w:rsid w:val="001306B1"/>
    <w:rsid w:val="00153CDD"/>
    <w:rsid w:val="00154C56"/>
    <w:rsid w:val="00171E1E"/>
    <w:rsid w:val="001730ED"/>
    <w:rsid w:val="001A2D5B"/>
    <w:rsid w:val="001B1F1B"/>
    <w:rsid w:val="001B278C"/>
    <w:rsid w:val="001B532C"/>
    <w:rsid w:val="001C05E3"/>
    <w:rsid w:val="001C2EA8"/>
    <w:rsid w:val="001F0BC7"/>
    <w:rsid w:val="001F171B"/>
    <w:rsid w:val="001F5799"/>
    <w:rsid w:val="00246DE0"/>
    <w:rsid w:val="00250B36"/>
    <w:rsid w:val="00261BCA"/>
    <w:rsid w:val="0027590F"/>
    <w:rsid w:val="00282C20"/>
    <w:rsid w:val="00292845"/>
    <w:rsid w:val="002940EE"/>
    <w:rsid w:val="002A2441"/>
    <w:rsid w:val="002C49D8"/>
    <w:rsid w:val="002D7189"/>
    <w:rsid w:val="00326CBB"/>
    <w:rsid w:val="0038533D"/>
    <w:rsid w:val="003B5FF9"/>
    <w:rsid w:val="003C2D0C"/>
    <w:rsid w:val="003D07A5"/>
    <w:rsid w:val="003D47D1"/>
    <w:rsid w:val="003D71D6"/>
    <w:rsid w:val="00400B1D"/>
    <w:rsid w:val="004103F3"/>
    <w:rsid w:val="004139D0"/>
    <w:rsid w:val="00461504"/>
    <w:rsid w:val="00461853"/>
    <w:rsid w:val="00465341"/>
    <w:rsid w:val="00476A48"/>
    <w:rsid w:val="00482B19"/>
    <w:rsid w:val="00495022"/>
    <w:rsid w:val="00496B70"/>
    <w:rsid w:val="004A24C1"/>
    <w:rsid w:val="004A7DD4"/>
    <w:rsid w:val="004B2D22"/>
    <w:rsid w:val="004B550C"/>
    <w:rsid w:val="004C6562"/>
    <w:rsid w:val="004E563F"/>
    <w:rsid w:val="004F2468"/>
    <w:rsid w:val="005037DF"/>
    <w:rsid w:val="005157F1"/>
    <w:rsid w:val="005552DC"/>
    <w:rsid w:val="00560815"/>
    <w:rsid w:val="005716CC"/>
    <w:rsid w:val="005A1DD6"/>
    <w:rsid w:val="005B1CE0"/>
    <w:rsid w:val="005C2DCE"/>
    <w:rsid w:val="005F187C"/>
    <w:rsid w:val="006207C0"/>
    <w:rsid w:val="0063444C"/>
    <w:rsid w:val="006601CC"/>
    <w:rsid w:val="00666E2D"/>
    <w:rsid w:val="0067731F"/>
    <w:rsid w:val="0069108C"/>
    <w:rsid w:val="00692FF2"/>
    <w:rsid w:val="006A0DD4"/>
    <w:rsid w:val="006A1DA2"/>
    <w:rsid w:val="006F5C4C"/>
    <w:rsid w:val="00733D83"/>
    <w:rsid w:val="007472FB"/>
    <w:rsid w:val="00767B00"/>
    <w:rsid w:val="00785456"/>
    <w:rsid w:val="007B5E31"/>
    <w:rsid w:val="007E7ABE"/>
    <w:rsid w:val="00803EB7"/>
    <w:rsid w:val="00805249"/>
    <w:rsid w:val="00815E2C"/>
    <w:rsid w:val="00843DDE"/>
    <w:rsid w:val="00860DB4"/>
    <w:rsid w:val="0087186D"/>
    <w:rsid w:val="00886200"/>
    <w:rsid w:val="00891F7E"/>
    <w:rsid w:val="008969B2"/>
    <w:rsid w:val="008A7827"/>
    <w:rsid w:val="008E7C5C"/>
    <w:rsid w:val="008F2FB3"/>
    <w:rsid w:val="0091601F"/>
    <w:rsid w:val="00933C62"/>
    <w:rsid w:val="00935178"/>
    <w:rsid w:val="009420E5"/>
    <w:rsid w:val="00952393"/>
    <w:rsid w:val="0097404B"/>
    <w:rsid w:val="00982F55"/>
    <w:rsid w:val="009929A5"/>
    <w:rsid w:val="009A5EFF"/>
    <w:rsid w:val="009B15E9"/>
    <w:rsid w:val="009D2EBB"/>
    <w:rsid w:val="009F2649"/>
    <w:rsid w:val="00A07B61"/>
    <w:rsid w:val="00A37169"/>
    <w:rsid w:val="00A559BA"/>
    <w:rsid w:val="00A71F04"/>
    <w:rsid w:val="00AA0DBD"/>
    <w:rsid w:val="00AB1250"/>
    <w:rsid w:val="00AE2E0C"/>
    <w:rsid w:val="00AE4FF2"/>
    <w:rsid w:val="00B12192"/>
    <w:rsid w:val="00B13B65"/>
    <w:rsid w:val="00B222A9"/>
    <w:rsid w:val="00B31A20"/>
    <w:rsid w:val="00B56725"/>
    <w:rsid w:val="00B91DFB"/>
    <w:rsid w:val="00BC1529"/>
    <w:rsid w:val="00BD7BF3"/>
    <w:rsid w:val="00BE019B"/>
    <w:rsid w:val="00BE44EF"/>
    <w:rsid w:val="00C50591"/>
    <w:rsid w:val="00C67A19"/>
    <w:rsid w:val="00C97E3E"/>
    <w:rsid w:val="00CA697A"/>
    <w:rsid w:val="00CC3609"/>
    <w:rsid w:val="00CD79E4"/>
    <w:rsid w:val="00CF01B2"/>
    <w:rsid w:val="00D255BD"/>
    <w:rsid w:val="00D32F39"/>
    <w:rsid w:val="00D34BF6"/>
    <w:rsid w:val="00D63F82"/>
    <w:rsid w:val="00D77741"/>
    <w:rsid w:val="00DA010D"/>
    <w:rsid w:val="00DA319E"/>
    <w:rsid w:val="00DC08C2"/>
    <w:rsid w:val="00DC0B2A"/>
    <w:rsid w:val="00DC2B71"/>
    <w:rsid w:val="00DF7C10"/>
    <w:rsid w:val="00E04192"/>
    <w:rsid w:val="00E178C8"/>
    <w:rsid w:val="00E21275"/>
    <w:rsid w:val="00E34836"/>
    <w:rsid w:val="00E7682C"/>
    <w:rsid w:val="00E9780D"/>
    <w:rsid w:val="00EA6510"/>
    <w:rsid w:val="00EB4256"/>
    <w:rsid w:val="00EE1218"/>
    <w:rsid w:val="00EE61C7"/>
    <w:rsid w:val="00EF4437"/>
    <w:rsid w:val="00F01D75"/>
    <w:rsid w:val="00F03521"/>
    <w:rsid w:val="00F1118B"/>
    <w:rsid w:val="00F332CF"/>
    <w:rsid w:val="00F75057"/>
    <w:rsid w:val="00F93D96"/>
    <w:rsid w:val="00FE071F"/>
    <w:rsid w:val="00FE40C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E58EEF3E-C9D9-46A8-803E-BC217542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0A5E"/>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B31A20"/>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2553</Words>
  <Characters>14042</Characters>
  <Application>Microsoft Office Word</Application>
  <DocSecurity>0</DocSecurity>
  <Lines>117</Lines>
  <Paragraphs>33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2018-05-02T08:49:00Z</cp:lastPrinted>
  <dcterms:created xsi:type="dcterms:W3CDTF">2019-08-09T07:35:00Z</dcterms:created>
  <dcterms:modified xsi:type="dcterms:W3CDTF">2019-08-09T10:47:00Z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8a259bfe-0135-4935-9844-c2c298e64cbe</vt:lpwstr>
  </property>
  <property fmtid="{D5CDD505-2E9C-101B-9397-08002B2CF9AE}" pid="3" name="TitusCorpClassification">
    <vt:lpwstr>Not Applicable</vt:lpwstr>
  </property>
</Properties>
</file>