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6F35" w14:textId="4A15AB04" w:rsidR="009D2EBB" w:rsidRPr="00B222A9" w:rsidRDefault="003D47D1" w:rsidP="00B56725">
      <w:pPr>
        <w:rPr>
          <w:rFonts w:ascii="Arial" w:hAnsi="Arial" w:cs="Arial"/>
          <w:b/>
          <w:lang w:val="nl-NL"/>
        </w:rPr>
      </w:pPr>
      <w:r w:rsidRPr="00B222A9">
        <w:rPr>
          <w:rFonts w:ascii="Arial" w:hAnsi="Arial" w:cs="Arial"/>
          <w:b/>
          <w:lang w:val="nl-NL"/>
        </w:rPr>
        <w:t>Bestek</w:t>
      </w:r>
      <w:r w:rsidR="009D2EBB" w:rsidRPr="00B222A9">
        <w:rPr>
          <w:rFonts w:ascii="Arial" w:hAnsi="Arial" w:cs="Arial"/>
          <w:b/>
          <w:lang w:val="nl-NL"/>
        </w:rPr>
        <w:t>omschrijving 4.1.7.</w:t>
      </w:r>
    </w:p>
    <w:p w14:paraId="541FC317" w14:textId="77777777" w:rsidR="009D2EBB" w:rsidRPr="00B222A9" w:rsidRDefault="009D2EBB" w:rsidP="00B56725">
      <w:pPr>
        <w:rPr>
          <w:rFonts w:ascii="Arial" w:hAnsi="Arial" w:cs="Arial"/>
          <w:b/>
          <w:lang w:val="nl-NL"/>
        </w:rPr>
      </w:pPr>
    </w:p>
    <w:p w14:paraId="618C376C" w14:textId="6D69C79C" w:rsidR="009D2EBB" w:rsidRPr="00B222A9" w:rsidRDefault="009D2EBB" w:rsidP="00B56725">
      <w:pPr>
        <w:rPr>
          <w:rFonts w:ascii="Arial" w:hAnsi="Arial" w:cs="Arial"/>
          <w:b/>
          <w:lang w:val="nl-NL"/>
        </w:rPr>
      </w:pPr>
      <w:r w:rsidRPr="00B222A9">
        <w:rPr>
          <w:rFonts w:ascii="Arial" w:hAnsi="Arial" w:cs="Arial"/>
          <w:b/>
          <w:lang w:val="nl-NL"/>
        </w:rPr>
        <w:t>Kompaktdak (niet-toegankelijk) op betonnen drager</w:t>
      </w:r>
    </w:p>
    <w:p w14:paraId="5B3723EB" w14:textId="77777777" w:rsidR="009D2EBB" w:rsidRPr="00B222A9" w:rsidRDefault="009D2EBB" w:rsidP="00B56725">
      <w:pPr>
        <w:rPr>
          <w:rFonts w:ascii="Arial" w:hAnsi="Arial" w:cs="Arial"/>
          <w:b/>
          <w:lang w:val="nl-NL"/>
        </w:rPr>
      </w:pPr>
    </w:p>
    <w:p w14:paraId="0E1B9254" w14:textId="04272FB3"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PC</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600 Green (op plantaardige basis)</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Plaatsing van isolatieplaten tegen opstanden en dakdoorbrekingen,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overeenkomstig de TV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thermische isolatie is conform NBN EN 13167 en draagt het CE-merk van overeenkomstigheid, het CEN Keymark en de BUtgb/BCCA-goedkeuring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De toepassing als dakisolatie gebeurt overeenkomstig de BUtgb-BCCA technische goedkeuring </w:t>
      </w:r>
      <w:r w:rsidR="00292845" w:rsidRPr="00B222A9">
        <w:rPr>
          <w:rFonts w:ascii="Arial" w:eastAsia="Times New Roman" w:hAnsi="Arial" w:cs="Arial"/>
          <w:sz w:val="18"/>
          <w:szCs w:val="18"/>
          <w:lang w:val="nl-NL" w:eastAsia="fr-FR"/>
        </w:rPr>
        <w:t>(</w:t>
      </w:r>
      <w:r w:rsidRPr="00B222A9">
        <w:rPr>
          <w:rFonts w:ascii="Arial" w:eastAsia="Times New Roman" w:hAnsi="Arial" w:cs="Arial"/>
          <w:sz w:val="18"/>
          <w:szCs w:val="18"/>
          <w:lang w:val="nl-NL" w:eastAsia="fr-FR"/>
        </w:rPr>
        <w:t># ATG 2078</w:t>
      </w:r>
      <w:r w:rsidR="00292845" w:rsidRPr="00B222A9">
        <w:rPr>
          <w:rFonts w:ascii="Arial" w:eastAsia="Times New Roman" w:hAnsi="Arial" w:cs="Arial"/>
          <w:sz w:val="18"/>
          <w:szCs w:val="18"/>
          <w:lang w:val="nl-NL" w:eastAsia="fr-FR"/>
        </w:rPr>
        <w:t>)</w:t>
      </w:r>
      <w:r w:rsidRPr="00B222A9">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77777777"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 xml:space="preserve">Lengte: 60 cm  </w:t>
      </w:r>
    </w:p>
    <w:p w14:paraId="2AF74CB4" w14:textId="22138D77"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 xml:space="preserve">Breedte: 45 cm                </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of</w:t>
      </w:r>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B222A9"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77777777"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 xml:space="preserve">D </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W/m.K</w:t>
            </w:r>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W/m.K</w:t>
            </w:r>
          </w:p>
        </w:tc>
      </w:tr>
      <w:tr w:rsidR="00785456" w:rsidRPr="00B222A9" w14:paraId="1733228B" w14:textId="77777777" w:rsidTr="0087186D">
        <w:tc>
          <w:tcPr>
            <w:tcW w:w="8897" w:type="dxa"/>
            <w:gridSpan w:val="3"/>
          </w:tcPr>
          <w:p w14:paraId="417F3005" w14:textId="77777777" w:rsidR="00785456" w:rsidRPr="00B222A9" w:rsidRDefault="00785456" w:rsidP="00785456">
            <w:pPr>
              <w:ind w:right="-1"/>
              <w:rPr>
                <w:rFonts w:ascii="Arial" w:eastAsia="Times New Roman" w:hAnsi="Arial" w:cs="Arial"/>
                <w:color w:val="000000"/>
                <w:sz w:val="18"/>
                <w:szCs w:val="18"/>
                <w:lang w:val="fr-FR" w:eastAsia="fr-FR"/>
              </w:rPr>
            </w:pPr>
            <w:r w:rsidRPr="00B222A9">
              <w:rPr>
                <w:rFonts w:ascii="Arial" w:eastAsia="Times New Roman" w:hAnsi="Arial" w:cs="Arial"/>
                <w:color w:val="000000"/>
                <w:sz w:val="18"/>
                <w:szCs w:val="18"/>
                <w:lang w:val="fr-FR" w:eastAsia="fr-FR"/>
              </w:rPr>
              <w:t xml:space="preserve">Brandreactie cellulair glas EUROCLASS A1 </w:t>
            </w:r>
          </w:p>
          <w:p w14:paraId="47620A54" w14:textId="77777777" w:rsidR="00785456" w:rsidRPr="00B222A9" w:rsidRDefault="00785456" w:rsidP="00785456">
            <w:pPr>
              <w:ind w:right="-1"/>
              <w:rPr>
                <w:rFonts w:ascii="Arial" w:eastAsia="Times New Roman" w:hAnsi="Arial" w:cs="Arial"/>
                <w:color w:val="000000"/>
                <w:sz w:val="18"/>
                <w:szCs w:val="18"/>
                <w:lang w:val="fr-FR" w:eastAsia="fr-FR"/>
              </w:rPr>
            </w:pPr>
            <w:r w:rsidRPr="00B222A9">
              <w:rPr>
                <w:rFonts w:ascii="Arial" w:eastAsia="Times New Roman" w:hAnsi="Arial" w:cs="Arial"/>
                <w:color w:val="000000"/>
                <w:sz w:val="18"/>
                <w:szCs w:val="18"/>
                <w:lang w:val="fr-FR" w:eastAsia="fr-FR"/>
              </w:rPr>
              <w:t>(volgens EN13501-1)</w:t>
            </w:r>
          </w:p>
        </w:tc>
      </w:tr>
      <w:tr w:rsidR="00785456" w:rsidRPr="00B222A9" w14:paraId="35FE9FB2" w14:textId="77777777" w:rsidTr="0087186D">
        <w:tc>
          <w:tcPr>
            <w:tcW w:w="5070" w:type="dxa"/>
          </w:tcPr>
          <w:p w14:paraId="1FC0E2C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Druksterkte of drukspanning CS min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100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+/-100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 kJ / kgK</w:t>
            </w:r>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 kJ / kgK</w:t>
            </w:r>
          </w:p>
        </w:tc>
      </w:tr>
      <w:tr w:rsidR="00785456" w:rsidRPr="00B222A9" w14:paraId="0294AA4E" w14:textId="77777777" w:rsidTr="0087186D">
        <w:tc>
          <w:tcPr>
            <w:tcW w:w="8897" w:type="dxa"/>
            <w:gridSpan w:val="3"/>
          </w:tcPr>
          <w:p w14:paraId="09C60143" w14:textId="77777777"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Drukvastheidsklasse UEAtc D(UEAtc § 4.51)</w:t>
            </w:r>
          </w:p>
          <w:p w14:paraId="0C2B1A9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Vormvast in de tijd, krimpt niet, schotelt niet;</w:t>
            </w:r>
          </w:p>
          <w:p w14:paraId="6CA7F5F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conform eis UEAtc 3.4.1.: &lt; 0,5 %</w:t>
            </w:r>
          </w:p>
        </w:tc>
      </w:tr>
      <w:tr w:rsidR="00785456" w:rsidRPr="00B222A9"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r w:rsidRPr="00B222A9">
              <w:rPr>
                <w:rFonts w:ascii="Arial" w:eastAsia="Times New Roman" w:hAnsi="Arial" w:cs="Arial"/>
                <w:color w:val="000000"/>
                <w:sz w:val="18"/>
                <w:szCs w:val="18"/>
                <w:lang w:val="fr-BE" w:eastAsia="fr-FR"/>
              </w:rPr>
              <w:t>dampdiffusieweerstandsgetal  µ   (EN ISO 10456)</w:t>
            </w:r>
          </w:p>
        </w:tc>
        <w:tc>
          <w:tcPr>
            <w:tcW w:w="1984" w:type="dxa"/>
          </w:tcPr>
          <w:p w14:paraId="75344EE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t>µ  = ∞</w:t>
            </w:r>
          </w:p>
        </w:tc>
        <w:tc>
          <w:tcPr>
            <w:tcW w:w="1843" w:type="dxa"/>
          </w:tcPr>
          <w:p w14:paraId="72C383F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t>µ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25172BBB" w14:textId="77777777" w:rsidR="008F2FB3" w:rsidRPr="00B222A9" w:rsidRDefault="008F2FB3" w:rsidP="00F93D96">
      <w:pPr>
        <w:rPr>
          <w:rFonts w:ascii="Arial" w:hAnsi="Arial" w:cs="Arial"/>
          <w:b/>
          <w:color w:val="FF0000"/>
          <w:sz w:val="18"/>
          <w:szCs w:val="18"/>
          <w:lang w:val="nl-BE"/>
        </w:rPr>
      </w:pPr>
    </w:p>
    <w:p w14:paraId="19F1C072" w14:textId="77777777" w:rsidR="001B278C" w:rsidRPr="00B222A9" w:rsidRDefault="001B278C" w:rsidP="00F93D96">
      <w:pPr>
        <w:rPr>
          <w:rFonts w:ascii="Arial" w:hAnsi="Arial" w:cs="Arial"/>
          <w:b/>
          <w:color w:val="FF0000"/>
          <w:sz w:val="18"/>
          <w:szCs w:val="18"/>
          <w:lang w:val="nl-BE"/>
        </w:rPr>
      </w:pPr>
    </w:p>
    <w:p w14:paraId="6A70A07D" w14:textId="77777777" w:rsidR="001B278C" w:rsidRPr="00B222A9" w:rsidRDefault="001B278C" w:rsidP="00F93D96">
      <w:pPr>
        <w:rPr>
          <w:rFonts w:ascii="Arial" w:hAnsi="Arial" w:cs="Arial"/>
          <w:b/>
          <w:color w:val="FF0000"/>
          <w:sz w:val="18"/>
          <w:szCs w:val="18"/>
          <w:lang w:val="nl-BE"/>
        </w:rPr>
      </w:pPr>
    </w:p>
    <w:p w14:paraId="7DC9DBC2" w14:textId="77777777" w:rsidR="001B278C" w:rsidRPr="00B222A9" w:rsidRDefault="001B278C" w:rsidP="00F93D96">
      <w:pPr>
        <w:rPr>
          <w:rFonts w:ascii="Arial" w:hAnsi="Arial" w:cs="Arial"/>
          <w:b/>
          <w:color w:val="FF0000"/>
          <w:sz w:val="18"/>
          <w:szCs w:val="18"/>
          <w:lang w:val="nl-BE"/>
        </w:rPr>
      </w:pPr>
    </w:p>
    <w:p w14:paraId="4400A773" w14:textId="77777777" w:rsidR="001B278C" w:rsidRPr="00B222A9" w:rsidRDefault="001B278C" w:rsidP="00F93D96">
      <w:pPr>
        <w:rPr>
          <w:rFonts w:ascii="Arial" w:hAnsi="Arial" w:cs="Arial"/>
          <w:b/>
          <w:color w:val="FF0000"/>
          <w:sz w:val="18"/>
          <w:szCs w:val="18"/>
          <w:lang w:val="nl-BE"/>
        </w:rPr>
      </w:pPr>
    </w:p>
    <w:p w14:paraId="71692415" w14:textId="77777777" w:rsidR="0087186D" w:rsidRDefault="0087186D">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567C161C" w:rsidR="00F93D96" w:rsidRPr="00B222A9" w:rsidRDefault="008F2FB3" w:rsidP="00F93D96">
      <w:pPr>
        <w:rPr>
          <w:rFonts w:ascii="Arial" w:hAnsi="Arial" w:cs="Arial"/>
          <w:b/>
          <w:color w:val="FF0000"/>
          <w:sz w:val="18"/>
          <w:szCs w:val="18"/>
          <w:lang w:val="nl-BE"/>
        </w:rPr>
      </w:pPr>
      <w:bookmarkStart w:id="0" w:name="_GoBack"/>
      <w:bookmarkEnd w:id="0"/>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De aanwezige schutlaag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schutlaag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schutlaag voorlopig afgevoerd. Na de renovatie van het dak wordt de schutlaag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67F6FCA2" w14:textId="6B32BD8B" w:rsidR="00246DE0"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767B00" w:rsidRPr="00B222A9">
        <w:rPr>
          <w:rFonts w:ascii="Arial" w:hAnsi="Arial" w:cs="Arial"/>
          <w:sz w:val="18"/>
          <w:szCs w:val="18"/>
          <w:lang w:val="nl-BE"/>
        </w:rPr>
        <w:t xml:space="preserve"> 600 Green)</w:t>
      </w:r>
      <w:r w:rsidR="001730ED" w:rsidRPr="00B222A9">
        <w:rPr>
          <w:rFonts w:ascii="Arial" w:hAnsi="Arial" w:cs="Arial"/>
          <w:sz w:val="18"/>
          <w:szCs w:val="18"/>
          <w:lang w:val="nl-NL"/>
        </w:rPr>
        <w:t xml:space="preserve">. </w:t>
      </w:r>
      <w:r w:rsidR="00F93D96"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B222A9">
        <w:rPr>
          <w:rFonts w:ascii="Arial" w:hAnsi="Arial" w:cs="Arial"/>
          <w:sz w:val="18"/>
          <w:szCs w:val="18"/>
          <w:lang w:val="nl-BE"/>
        </w:rPr>
        <w:t xml:space="preserve">Indien nodig (ondergrond </w:t>
      </w:r>
      <w:r w:rsidR="001730ED" w:rsidRPr="00B222A9">
        <w:rPr>
          <w:rFonts w:ascii="Arial" w:hAnsi="Arial" w:cs="Arial"/>
          <w:sz w:val="18"/>
          <w:szCs w:val="18"/>
          <w:lang w:val="nl-BE"/>
        </w:rPr>
        <w:t xml:space="preserve">is </w:t>
      </w:r>
      <w:r w:rsidR="000767D9" w:rsidRPr="00B222A9">
        <w:rPr>
          <w:rFonts w:ascii="Arial" w:hAnsi="Arial" w:cs="Arial"/>
          <w:sz w:val="18"/>
          <w:szCs w:val="18"/>
          <w:lang w:val="nl-BE"/>
        </w:rPr>
        <w:t>te vervuild</w:t>
      </w:r>
      <w:r w:rsidR="00F93D96" w:rsidRPr="00B222A9">
        <w:rPr>
          <w:rFonts w:ascii="Arial" w:hAnsi="Arial" w:cs="Arial"/>
          <w:sz w:val="18"/>
          <w:szCs w:val="18"/>
          <w:lang w:val="nl-BE"/>
        </w:rPr>
        <w:t xml:space="preserve"> of te stofferig</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wordt er een speciale </w:t>
      </w:r>
      <w:r w:rsidRPr="00B222A9">
        <w:rPr>
          <w:rFonts w:ascii="Arial" w:hAnsi="Arial" w:cs="Arial"/>
          <w:sz w:val="18"/>
          <w:szCs w:val="18"/>
          <w:lang w:val="nl-NL"/>
        </w:rPr>
        <w:t xml:space="preserve">hechtlaag </w:t>
      </w:r>
      <w:r w:rsidR="000767D9" w:rsidRPr="00B222A9">
        <w:rPr>
          <w:rFonts w:ascii="Arial" w:hAnsi="Arial" w:cs="Arial"/>
          <w:sz w:val="18"/>
          <w:szCs w:val="18"/>
          <w:lang w:val="nl-NL"/>
        </w:rPr>
        <w:t xml:space="preserve">voor de toepassing met de lijm </w:t>
      </w:r>
      <w:r w:rsidR="000767D9" w:rsidRPr="00B222A9">
        <w:rPr>
          <w:rFonts w:ascii="Arial" w:hAnsi="Arial" w:cs="Arial"/>
          <w:sz w:val="18"/>
          <w:szCs w:val="18"/>
          <w:lang w:val="nl-BE"/>
        </w:rPr>
        <w:t>(</w:t>
      </w:r>
      <w:r w:rsidR="000767D9" w:rsidRPr="00B222A9">
        <w:rPr>
          <w:rStyle w:val="MerkChar"/>
          <w:rFonts w:ascii="Arial" w:hAnsi="Arial" w:cs="Arial"/>
          <w:color w:val="auto"/>
          <w:sz w:val="18"/>
          <w:szCs w:val="18"/>
          <w:lang w:val="nl-NL"/>
        </w:rPr>
        <w:t xml:space="preserve"># </w:t>
      </w:r>
      <w:r w:rsidR="000767D9" w:rsidRPr="00B222A9">
        <w:rPr>
          <w:rFonts w:ascii="Arial" w:hAnsi="Arial" w:cs="Arial"/>
          <w:sz w:val="18"/>
          <w:szCs w:val="18"/>
          <w:lang w:val="nl-BE"/>
        </w:rPr>
        <w:t>PC</w:t>
      </w:r>
      <w:r w:rsidR="000767D9"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600 Green)</w:t>
      </w:r>
      <w:r w:rsidR="000767D9" w:rsidRPr="00B222A9">
        <w:rPr>
          <w:rFonts w:ascii="Arial" w:hAnsi="Arial" w:cs="Arial"/>
          <w:sz w:val="18"/>
          <w:szCs w:val="18"/>
          <w:lang w:val="nl-NL"/>
        </w:rPr>
        <w:t xml:space="preserve"> </w:t>
      </w:r>
      <w:r w:rsidRPr="00B222A9">
        <w:rPr>
          <w:rFonts w:ascii="Arial" w:hAnsi="Arial" w:cs="Arial"/>
          <w:sz w:val="18"/>
          <w:szCs w:val="18"/>
          <w:lang w:val="nl-NL"/>
        </w:rPr>
        <w:t>aangebracht (</w:t>
      </w:r>
      <w:r w:rsidR="000767D9" w:rsidRPr="00B222A9">
        <w:rPr>
          <w:rStyle w:val="MerkChar"/>
          <w:rFonts w:ascii="Arial" w:hAnsi="Arial" w:cs="Arial"/>
          <w:color w:val="auto"/>
          <w:sz w:val="18"/>
          <w:szCs w:val="18"/>
          <w:lang w:val="nl-NL"/>
        </w:rPr>
        <w:t xml:space="preserve"># namelijk de </w:t>
      </w:r>
      <w:r w:rsidR="000767D9" w:rsidRPr="00B222A9">
        <w:rPr>
          <w:rFonts w:ascii="Arial" w:hAnsi="Arial" w:cs="Arial"/>
          <w:sz w:val="18"/>
          <w:szCs w:val="18"/>
          <w:lang w:val="nl-NL"/>
        </w:rPr>
        <w:t xml:space="preserve">Rubio Acrybond Primer - </w:t>
      </w:r>
      <w:r w:rsidRPr="00B222A9">
        <w:rPr>
          <w:rFonts w:ascii="Arial" w:hAnsi="Arial" w:cs="Arial"/>
          <w:sz w:val="18"/>
          <w:szCs w:val="18"/>
          <w:lang w:val="nl-NL"/>
        </w:rPr>
        <w:t xml:space="preserve">verbruik: </w:t>
      </w:r>
      <w:r w:rsidRPr="00B222A9">
        <w:rPr>
          <w:rFonts w:ascii="Arial" w:hAnsi="Arial" w:cs="Arial"/>
          <w:sz w:val="18"/>
          <w:szCs w:val="18"/>
          <w:lang w:val="nl-BE"/>
        </w:rPr>
        <w:t>±</w:t>
      </w:r>
      <w:r w:rsidR="000767D9" w:rsidRPr="00B222A9">
        <w:rPr>
          <w:rFonts w:ascii="Arial" w:hAnsi="Arial" w:cs="Arial"/>
          <w:sz w:val="18"/>
          <w:szCs w:val="18"/>
          <w:lang w:val="nl-NL"/>
        </w:rPr>
        <w:t xml:space="preserve"> 200</w:t>
      </w:r>
      <w:r w:rsidRPr="00B222A9">
        <w:rPr>
          <w:rFonts w:ascii="Arial" w:hAnsi="Arial" w:cs="Arial"/>
          <w:sz w:val="18"/>
          <w:szCs w:val="18"/>
          <w:lang w:val="nl-NL"/>
        </w:rPr>
        <w:t xml:space="preserve"> </w:t>
      </w:r>
      <w:r w:rsidR="000767D9" w:rsidRPr="00B222A9">
        <w:rPr>
          <w:rFonts w:ascii="Arial" w:hAnsi="Arial" w:cs="Arial"/>
          <w:sz w:val="18"/>
          <w:szCs w:val="18"/>
          <w:lang w:val="nl-NL"/>
        </w:rPr>
        <w:t>g</w:t>
      </w:r>
      <w:r w:rsidRPr="00B222A9">
        <w:rPr>
          <w:rFonts w:ascii="Arial" w:hAnsi="Arial" w:cs="Arial"/>
          <w:sz w:val="18"/>
          <w:szCs w:val="18"/>
          <w:lang w:val="nl-NL"/>
        </w:rPr>
        <w:t>/m²</w:t>
      </w:r>
      <w:r w:rsidR="00F93D96" w:rsidRPr="00B222A9">
        <w:rPr>
          <w:rFonts w:ascii="Arial" w:hAnsi="Arial" w:cs="Arial"/>
          <w:sz w:val="18"/>
          <w:szCs w:val="18"/>
          <w:lang w:val="nl-NL"/>
        </w:rPr>
        <w:t xml:space="preserve"> of volgens de absorptie van de drager</w:t>
      </w:r>
      <w:r w:rsidRPr="00B222A9">
        <w:rPr>
          <w:rFonts w:ascii="Arial" w:hAnsi="Arial" w:cs="Arial"/>
          <w:sz w:val="18"/>
          <w:szCs w:val="18"/>
          <w:lang w:val="nl-NL"/>
        </w:rPr>
        <w:t xml:space="preserve">). Deze kleefvernis moet volledig droog zijn vooraleer de isolatie te plaatsen. </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2F2ABA74" w:rsidR="00785456" w:rsidRPr="00B222A9" w:rsidRDefault="00F93D96" w:rsidP="00785456">
      <w:pPr>
        <w:spacing w:line="200" w:lineRule="exact"/>
        <w:rPr>
          <w:rFonts w:ascii="Arial" w:hAnsi="Arial" w:cs="Arial"/>
          <w:sz w:val="18"/>
          <w:szCs w:val="18"/>
          <w:lang w:val="nl-NL"/>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getalkt en/of bezand zijn. Op het einde van de werkdag moet ervoor worden gezorgd dat het membraan aansluit op het bestaande dakcomplex. Voor het verkleven van de isolatie op een bitumineus membraan heeft men een tweede component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 Activator)</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 xml:space="preserve">nodig die op de werf op voorhand wordt vermengd in de pot koude kleefstof </w:t>
      </w:r>
      <w:r w:rsidR="00785456" w:rsidRPr="00B222A9">
        <w:rPr>
          <w:rFonts w:ascii="Arial" w:hAnsi="Arial" w:cs="Arial"/>
          <w:sz w:val="18"/>
          <w:szCs w:val="18"/>
          <w:lang w:val="nl-BE"/>
        </w:rPr>
        <w:t>(</w:t>
      </w:r>
      <w:r w:rsidR="00785456" w:rsidRPr="00B222A9">
        <w:rPr>
          <w:rStyle w:val="MerkChar"/>
          <w:rFonts w:ascii="Arial" w:hAnsi="Arial" w:cs="Arial"/>
          <w:color w:val="auto"/>
          <w:sz w:val="18"/>
          <w:szCs w:val="18"/>
          <w:lang w:val="nl-NL"/>
        </w:rPr>
        <w:t xml:space="preserve"># </w:t>
      </w:r>
      <w:r w:rsidR="00785456" w:rsidRPr="00B222A9">
        <w:rPr>
          <w:rFonts w:ascii="Arial" w:hAnsi="Arial" w:cs="Arial"/>
          <w:sz w:val="18"/>
          <w:szCs w:val="18"/>
          <w:lang w:val="nl-BE"/>
        </w:rPr>
        <w:t>PC</w:t>
      </w:r>
      <w:r w:rsidR="00785456" w:rsidRPr="00B222A9">
        <w:rPr>
          <w:rFonts w:ascii="Arial" w:hAnsi="Arial" w:cs="Arial"/>
          <w:sz w:val="18"/>
          <w:szCs w:val="18"/>
          <w:vertAlign w:val="superscript"/>
          <w:lang w:val="nl-BE"/>
        </w:rPr>
        <w:t>®</w:t>
      </w:r>
      <w:r w:rsidR="00785456" w:rsidRPr="00B222A9">
        <w:rPr>
          <w:rFonts w:ascii="Arial" w:hAnsi="Arial" w:cs="Arial"/>
          <w:sz w:val="18"/>
          <w:szCs w:val="18"/>
          <w:lang w:val="nl-BE"/>
        </w:rPr>
        <w:t xml:space="preserve"> 600 Green). Als men het tweede component toevoegt, mag men n</w:t>
      </w:r>
      <w:r w:rsidR="00785456" w:rsidRPr="00B222A9">
        <w:rPr>
          <w:rFonts w:ascii="Arial" w:hAnsi="Arial" w:cs="Arial"/>
          <w:sz w:val="18"/>
          <w:szCs w:val="18"/>
          <w:lang w:val="nl-NL"/>
        </w:rPr>
        <w:t xml:space="preserve">iet mengen met een stok maar met behulp van een elektrisch of pneumatisch roersysteem met een mengstaaf. </w:t>
      </w:r>
      <w:r w:rsidR="00785456" w:rsidRPr="00B222A9">
        <w:rPr>
          <w:rFonts w:ascii="Arial" w:hAnsi="Arial" w:cs="Arial"/>
          <w:sz w:val="18"/>
          <w:szCs w:val="18"/>
          <w:lang w:val="nl-BE"/>
        </w:rPr>
        <w:t xml:space="preserve">Pas na voldoende mengen is de lijm gebruiksklaar voor deze toepassing. </w:t>
      </w:r>
      <w:r w:rsidR="00785456" w:rsidRPr="00B222A9">
        <w:rPr>
          <w:rFonts w:ascii="Arial" w:eastAsia="Times New Roman" w:hAnsi="Arial" w:cs="Arial"/>
          <w:sz w:val="18"/>
          <w:szCs w:val="18"/>
          <w:lang w:val="nl-NL" w:eastAsia="fr-FR"/>
        </w:rPr>
        <w:t>Dit tweede component is verkrijgbaar bij de fabrikant van de isolatie.</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414AB8E9" w14:textId="48C45BF8" w:rsidR="00F93D96" w:rsidRPr="00B222A9"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r w:rsidRPr="00B222A9">
        <w:rPr>
          <w:rFonts w:ascii="Arial" w:eastAsia="Times New Roman" w:hAnsi="Arial" w:cs="Arial"/>
          <w:color w:val="000000"/>
          <w:sz w:val="18"/>
          <w:szCs w:val="18"/>
          <w:lang w:val="nl-BE" w:eastAsia="fr-FR"/>
        </w:rPr>
        <w:t>dichtingslaag</w:t>
      </w:r>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lijm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Pr="00B222A9">
        <w:rPr>
          <w:rFonts w:ascii="Arial" w:hAnsi="Arial" w:cs="Arial"/>
          <w:sz w:val="18"/>
          <w:szCs w:val="18"/>
          <w:lang w:val="nl-BE"/>
        </w:rPr>
        <w:t xml:space="preserve"> 600 Green)</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r w:rsidRPr="00B222A9">
        <w:rPr>
          <w:rFonts w:ascii="Arial" w:hAnsi="Arial" w:cs="Arial"/>
          <w:sz w:val="18"/>
          <w:szCs w:val="18"/>
          <w:lang w:val="nl-NL"/>
        </w:rPr>
        <w:t xml:space="preserve">Rubio Acrybond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Deze kleefvernis moet volledig droog zijn vooraleer de isolatie te plaatsen. </w:t>
      </w:r>
      <w:r w:rsidR="001B1F1B" w:rsidRPr="00B222A9">
        <w:rPr>
          <w:rFonts w:ascii="Arial" w:eastAsia="Times New Roman" w:hAnsi="Arial" w:cs="Arial"/>
          <w:sz w:val="18"/>
          <w:szCs w:val="18"/>
          <w:lang w:val="nl-NL" w:eastAsia="fr-FR"/>
        </w:rPr>
        <w:t xml:space="preserve">Voor het verkleven van de isolatie op een bitumineus membraan heeft men een tweede component </w:t>
      </w:r>
      <w:r w:rsidR="00DC0B2A" w:rsidRPr="00B222A9">
        <w:rPr>
          <w:rFonts w:ascii="Arial" w:eastAsia="Times New Roman" w:hAnsi="Arial" w:cs="Arial"/>
          <w:sz w:val="18"/>
          <w:szCs w:val="18"/>
          <w:lang w:val="nl-NL" w:eastAsia="fr-FR"/>
        </w:rPr>
        <w:t>(#PC Activator</w:t>
      </w:r>
      <w:r w:rsidR="00DC0B2A" w:rsidRPr="00B222A9">
        <w:rPr>
          <w:rFonts w:ascii="Tahoma" w:hAnsi="Tahoma" w:cs="Tahoma"/>
          <w:color w:val="000000"/>
          <w:lang w:val="nl-BE" w:eastAsia="nl-BE"/>
        </w:rPr>
        <w:t xml:space="preserve">) </w:t>
      </w:r>
      <w:r w:rsidR="001B1F1B" w:rsidRPr="00B222A9">
        <w:rPr>
          <w:rFonts w:ascii="Arial" w:eastAsia="Times New Roman" w:hAnsi="Arial" w:cs="Arial"/>
          <w:sz w:val="18"/>
          <w:szCs w:val="18"/>
          <w:lang w:val="nl-NL" w:eastAsia="fr-FR"/>
        </w:rPr>
        <w:t xml:space="preserve">nodig die op </w:t>
      </w:r>
      <w:r w:rsidR="009929A5" w:rsidRPr="00B222A9">
        <w:rPr>
          <w:rFonts w:ascii="Arial" w:eastAsia="Times New Roman" w:hAnsi="Arial" w:cs="Arial"/>
          <w:sz w:val="18"/>
          <w:szCs w:val="18"/>
          <w:lang w:val="nl-NL" w:eastAsia="fr-FR"/>
        </w:rPr>
        <w:t xml:space="preserve">de werf op </w:t>
      </w:r>
      <w:r w:rsidR="001B1F1B" w:rsidRPr="00B222A9">
        <w:rPr>
          <w:rFonts w:ascii="Arial" w:eastAsia="Times New Roman" w:hAnsi="Arial" w:cs="Arial"/>
          <w:sz w:val="18"/>
          <w:szCs w:val="18"/>
          <w:lang w:val="nl-NL" w:eastAsia="fr-FR"/>
        </w:rPr>
        <w:t xml:space="preserve">voorhand wordt vermengd in de pot koude kleefstof </w:t>
      </w:r>
      <w:r w:rsidR="009929A5" w:rsidRPr="00B222A9">
        <w:rPr>
          <w:rFonts w:ascii="Arial" w:hAnsi="Arial" w:cs="Arial"/>
          <w:sz w:val="18"/>
          <w:szCs w:val="18"/>
          <w:lang w:val="nl-BE"/>
        </w:rPr>
        <w:t>(</w:t>
      </w:r>
      <w:r w:rsidR="009929A5" w:rsidRPr="00B222A9">
        <w:rPr>
          <w:rStyle w:val="MerkChar"/>
          <w:rFonts w:ascii="Arial" w:hAnsi="Arial" w:cs="Arial"/>
          <w:color w:val="auto"/>
          <w:sz w:val="18"/>
          <w:szCs w:val="18"/>
          <w:lang w:val="nl-NL"/>
        </w:rPr>
        <w:t xml:space="preserve"># </w:t>
      </w:r>
      <w:r w:rsidR="009929A5" w:rsidRPr="00B222A9">
        <w:rPr>
          <w:rFonts w:ascii="Arial" w:hAnsi="Arial" w:cs="Arial"/>
          <w:sz w:val="18"/>
          <w:szCs w:val="18"/>
          <w:lang w:val="nl-BE"/>
        </w:rPr>
        <w:t>PC</w:t>
      </w:r>
      <w:r w:rsidR="009929A5" w:rsidRPr="00B222A9">
        <w:rPr>
          <w:rFonts w:ascii="Arial" w:hAnsi="Arial" w:cs="Arial"/>
          <w:sz w:val="18"/>
          <w:szCs w:val="18"/>
          <w:vertAlign w:val="superscript"/>
          <w:lang w:val="nl-BE"/>
        </w:rPr>
        <w:t>®</w:t>
      </w:r>
      <w:r w:rsidR="009929A5" w:rsidRPr="00B222A9">
        <w:rPr>
          <w:rFonts w:ascii="Arial" w:hAnsi="Arial" w:cs="Arial"/>
          <w:sz w:val="18"/>
          <w:szCs w:val="18"/>
          <w:lang w:val="nl-BE"/>
        </w:rPr>
        <w:t xml:space="preserve"> 600 Green). </w:t>
      </w:r>
      <w:r w:rsidR="00EA6510" w:rsidRPr="00B222A9">
        <w:rPr>
          <w:rFonts w:ascii="Arial" w:hAnsi="Arial" w:cs="Arial"/>
          <w:sz w:val="18"/>
          <w:szCs w:val="18"/>
          <w:lang w:val="nl-BE"/>
        </w:rPr>
        <w:t>Als men het tweede component toevoegt</w:t>
      </w:r>
      <w:r w:rsidR="0091601F" w:rsidRPr="00B222A9">
        <w:rPr>
          <w:rFonts w:ascii="Arial" w:hAnsi="Arial" w:cs="Arial"/>
          <w:sz w:val="18"/>
          <w:szCs w:val="18"/>
          <w:lang w:val="nl-BE"/>
        </w:rPr>
        <w:t>,</w:t>
      </w:r>
      <w:r w:rsidR="00EA6510" w:rsidRPr="00B222A9">
        <w:rPr>
          <w:rFonts w:ascii="Arial" w:hAnsi="Arial" w:cs="Arial"/>
          <w:sz w:val="18"/>
          <w:szCs w:val="18"/>
          <w:lang w:val="nl-BE"/>
        </w:rPr>
        <w:t xml:space="preserve"> mag men n</w:t>
      </w:r>
      <w:r w:rsidR="00EA6510" w:rsidRPr="00B222A9">
        <w:rPr>
          <w:rFonts w:ascii="Arial" w:hAnsi="Arial" w:cs="Arial"/>
          <w:sz w:val="18"/>
          <w:szCs w:val="18"/>
          <w:lang w:val="nl-NL"/>
        </w:rPr>
        <w:t xml:space="preserve">iet mengen met een stok maar met behulp van een elektrisch of pneumatisch roersysteem met een mengstaaf. </w:t>
      </w:r>
      <w:r w:rsidR="009929A5" w:rsidRPr="00B222A9">
        <w:rPr>
          <w:rFonts w:ascii="Arial" w:hAnsi="Arial" w:cs="Arial"/>
          <w:sz w:val="18"/>
          <w:szCs w:val="18"/>
          <w:lang w:val="nl-BE"/>
        </w:rPr>
        <w:t xml:space="preserve">Pas na voldoende mengen is de lijm gebruiksklaar voor deze toepassing. </w:t>
      </w:r>
      <w:r w:rsidR="001B1F1B" w:rsidRPr="00B222A9">
        <w:rPr>
          <w:rFonts w:ascii="Arial" w:eastAsia="Times New Roman" w:hAnsi="Arial" w:cs="Arial"/>
          <w:sz w:val="18"/>
          <w:szCs w:val="18"/>
          <w:lang w:val="nl-NL" w:eastAsia="fr-FR"/>
        </w:rPr>
        <w:t>Dit tweede component is verkrijgbaar bij de fabrikant van de isolatie</w:t>
      </w:r>
      <w:r w:rsidR="0091601F" w:rsidRPr="00B222A9">
        <w:rPr>
          <w:rFonts w:ascii="Arial" w:eastAsia="Times New Roman" w:hAnsi="Arial" w:cs="Arial"/>
          <w:sz w:val="18"/>
          <w:szCs w:val="18"/>
          <w:lang w:val="nl-NL" w:eastAsia="fr-FR"/>
        </w:rPr>
        <w: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Pr="00B222A9"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580F5443" w14:textId="5F0D6479" w:rsidR="001B1F1B" w:rsidRPr="00B222A9" w:rsidRDefault="001B1F1B" w:rsidP="001B1F1B">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Wanneer de drager uit welfsels </w:t>
      </w:r>
      <w:r w:rsidRPr="00B222A9">
        <w:rPr>
          <w:rFonts w:ascii="Arial" w:eastAsia="Times New Roman" w:hAnsi="Arial" w:cs="Arial"/>
          <w:sz w:val="18"/>
          <w:szCs w:val="18"/>
          <w:lang w:val="nl-NL" w:eastAsia="fr-FR"/>
        </w:rPr>
        <w:t xml:space="preserve">(holle vloerelementen) </w:t>
      </w:r>
      <w:r w:rsidRPr="00B222A9">
        <w:rPr>
          <w:rFonts w:ascii="Arial" w:eastAsia="Times New Roman" w:hAnsi="Arial" w:cs="Arial"/>
          <w:color w:val="000000"/>
          <w:sz w:val="18"/>
          <w:szCs w:val="18"/>
          <w:lang w:val="nl-NL" w:eastAsia="fr-FR"/>
        </w:rPr>
        <w:t>bestaat, worden de voegen bedekt om eventuele infiltratie van koude kleefstof of van de eventuele hechtlaag te vermijden.</w:t>
      </w:r>
    </w:p>
    <w:p w14:paraId="2F66CAFE" w14:textId="6243E02C" w:rsidR="001B1F1B" w:rsidRPr="00B222A9" w:rsidRDefault="001B1F1B" w:rsidP="001B1F1B">
      <w:pPr>
        <w:spacing w:line="200" w:lineRule="exact"/>
        <w:rPr>
          <w:rFonts w:ascii="Arial" w:hAnsi="Arial" w:cs="Arial"/>
          <w:sz w:val="18"/>
          <w:szCs w:val="18"/>
          <w:lang w:val="nl-NL"/>
        </w:rPr>
      </w:pPr>
      <w:r w:rsidRPr="00B222A9">
        <w:rPr>
          <w:rFonts w:ascii="Arial" w:hAnsi="Arial" w:cs="Arial"/>
          <w:sz w:val="18"/>
          <w:szCs w:val="18"/>
          <w:lang w:val="nl-NL"/>
        </w:rPr>
        <w:t>Het draagvlak moet vlak en zuiver zijn en vrij van vet, roest, stof, schilfers,</w:t>
      </w:r>
      <w:r w:rsidR="00400B1D" w:rsidRPr="00B222A9">
        <w:rPr>
          <w:rFonts w:ascii="Arial" w:hAnsi="Arial" w:cs="Arial"/>
          <w:sz w:val="18"/>
          <w:szCs w:val="18"/>
          <w:lang w:val="nl-NL"/>
        </w:rPr>
        <w:t xml:space="preserve"> olie….  Plassen en stagnerend </w:t>
      </w:r>
      <w:r w:rsidRPr="00B222A9">
        <w:rPr>
          <w:rFonts w:ascii="Arial" w:hAnsi="Arial" w:cs="Arial"/>
          <w:sz w:val="18"/>
          <w:szCs w:val="18"/>
          <w:lang w:val="nl-NL"/>
        </w:rPr>
        <w:t xml:space="preserve">water moeten worden opgedroogd maar de ondergrond mag eventueel licht vochtig zijn. </w:t>
      </w:r>
      <w:r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B222A9">
        <w:rPr>
          <w:rFonts w:ascii="Arial" w:hAnsi="Arial" w:cs="Arial"/>
          <w:sz w:val="18"/>
          <w:szCs w:val="18"/>
          <w:lang w:val="nl-BE"/>
        </w:rPr>
        <w:t>Indien nodig (ondergrond is te vervuild of te stofferig)</w:t>
      </w:r>
      <w:r w:rsidRPr="00B222A9">
        <w:rPr>
          <w:rFonts w:ascii="Arial" w:hAnsi="Arial" w:cs="Arial"/>
          <w:sz w:val="18"/>
          <w:szCs w:val="18"/>
          <w:lang w:val="nl-NL"/>
        </w:rPr>
        <w:t xml:space="preserve"> wordt er een speciale hechtlaag voor de toepassing met de lijm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Pr="00B222A9">
        <w:rPr>
          <w:rFonts w:ascii="Arial" w:hAnsi="Arial" w:cs="Arial"/>
          <w:sz w:val="18"/>
          <w:szCs w:val="18"/>
          <w:lang w:val="nl-BE"/>
        </w:rPr>
        <w:t xml:space="preserve"> 600 Green)</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r w:rsidRPr="00B222A9">
        <w:rPr>
          <w:rFonts w:ascii="Arial" w:hAnsi="Arial" w:cs="Arial"/>
          <w:sz w:val="18"/>
          <w:szCs w:val="18"/>
          <w:lang w:val="nl-NL"/>
        </w:rPr>
        <w:t xml:space="preserve">Rubio Acrybond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Deze kleefvernis moet volledig droog zijn vooraleer de isolatie te plaatsen. </w:t>
      </w:r>
    </w:p>
    <w:p w14:paraId="6147C4A0" w14:textId="77777777" w:rsidR="000767D9" w:rsidRPr="00B222A9" w:rsidRDefault="000767D9" w:rsidP="00246DE0">
      <w:pPr>
        <w:rPr>
          <w:rFonts w:ascii="Arial" w:hAnsi="Arial" w:cs="Arial"/>
          <w:b/>
          <w:sz w:val="18"/>
          <w:szCs w:val="18"/>
          <w:lang w:val="nl-NL"/>
        </w:rPr>
      </w:pPr>
    </w:p>
    <w:p w14:paraId="6427394E" w14:textId="3C24C46C"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t>Plaatsing van de isolatie</w:t>
      </w:r>
      <w:r w:rsidR="00891F7E" w:rsidRPr="00B222A9">
        <w:rPr>
          <w:rFonts w:ascii="Arial" w:hAnsi="Arial" w:cs="Arial"/>
          <w:b/>
          <w:sz w:val="18"/>
          <w:szCs w:val="18"/>
          <w:lang w:val="nl-NL"/>
        </w:rPr>
        <w:t>:</w:t>
      </w:r>
    </w:p>
    <w:p w14:paraId="5BE82BB3" w14:textId="10D1438A" w:rsidR="00785456" w:rsidRPr="00B222A9" w:rsidRDefault="00785456" w:rsidP="00785456">
      <w:pPr>
        <w:rPr>
          <w:rFonts w:ascii="Arial" w:eastAsia="Times New Roman" w:hAnsi="Arial" w:cs="Arial"/>
          <w:sz w:val="18"/>
          <w:szCs w:val="18"/>
          <w:lang w:val="nl-BE" w:eastAsia="fr-FR"/>
        </w:rPr>
      </w:pPr>
      <w:r w:rsidRPr="00B222A9">
        <w:rPr>
          <w:rFonts w:ascii="Arial" w:eastAsia="Times New Roman" w:hAnsi="Arial" w:cs="Arial"/>
          <w:sz w:val="18"/>
          <w:szCs w:val="18"/>
          <w:lang w:val="nl-BE" w:eastAsia="fr-FR"/>
        </w:rPr>
        <w:t>De plaatsing gebeurt conform de ATG technisc</w:t>
      </w:r>
      <w:r w:rsidR="00B222A9">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egalisatielaag aangebracht. Bij twijfel wordt de fabrikant van het isolatiemateriaal geraadpleegd.  </w:t>
      </w:r>
    </w:p>
    <w:p w14:paraId="0F4C2848" w14:textId="5FACC76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De platen worden over het volledige oppervlak verkleefd met een ééncomponentenlijm</w:t>
      </w:r>
      <w:r w:rsidR="00DC0B2A" w:rsidRPr="00B222A9">
        <w:rPr>
          <w:rFonts w:ascii="Arial" w:hAnsi="Arial" w:cs="Arial"/>
          <w:sz w:val="18"/>
          <w:szCs w:val="18"/>
          <w:lang w:val="nl-BE"/>
        </w:rPr>
        <w:t xml:space="preserve"> op plantaardige basis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600 Green</w:t>
      </w:r>
      <w:r w:rsidRPr="00B222A9">
        <w:rPr>
          <w:rFonts w:ascii="Arial" w:hAnsi="Arial" w:cs="Arial"/>
          <w:sz w:val="18"/>
          <w:szCs w:val="18"/>
          <w:lang w:val="nl-BE"/>
        </w:rPr>
        <w:t>) die speciaal voor deze toepassing werd ontwikkeld. De lijm is gebruiksklaar nadat hij met een stok in een verticale beweging werd gebracht (niet mengen).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44762982"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koudlijm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worden twee aan elkaar grenzende zijkanten van een plaat in de koudlijm gedompeld (verbruik: ± 5 kg/m</w:t>
      </w:r>
      <w:r w:rsidR="00A71F04" w:rsidRPr="00B222A9">
        <w:rPr>
          <w:rFonts w:ascii="Arial" w:hAnsi="Arial" w:cs="Arial"/>
          <w:sz w:val="18"/>
          <w:szCs w:val="18"/>
          <w:vertAlign w:val="superscript"/>
          <w:lang w:val="nl-BE"/>
        </w:rPr>
        <w:t>2</w:t>
      </w:r>
      <w:r w:rsidR="00A71F04" w:rsidRPr="00B222A9">
        <w:rPr>
          <w:rFonts w:ascii="Arial" w:hAnsi="Arial" w:cs="Arial"/>
          <w:sz w:val="18"/>
          <w:szCs w:val="18"/>
          <w:lang w:val="nl-BE"/>
        </w:rPr>
        <w:t>).</w:t>
      </w:r>
      <w:r w:rsidR="00A71F04" w:rsidRPr="00B222A9">
        <w:rPr>
          <w:rFonts w:ascii="Arial" w:hAnsi="Arial" w:cs="Arial"/>
          <w:sz w:val="18"/>
          <w:szCs w:val="18"/>
          <w:lang w:val="nl-NL"/>
        </w:rPr>
        <w:t xml:space="preserve"> </w:t>
      </w:r>
      <w:r w:rsidR="00A71F04" w:rsidRPr="00B222A9">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lastRenderedPageBreak/>
        <w:t xml:space="preserve">Een bitumineuze onderlaag, gewapend met minstens een glasvlies, wordt onmiddellijk op het volledige oppervlak gevlamlast.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gevlamlast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37399E91" w:rsidR="00D34BF6" w:rsidRPr="00B222A9" w:rsidRDefault="006601CC" w:rsidP="00D34BF6">
      <w:pPr>
        <w:rPr>
          <w:rFonts w:ascii="Arial" w:hAnsi="Arial" w:cs="Arial"/>
          <w:b/>
          <w:sz w:val="18"/>
          <w:szCs w:val="18"/>
          <w:lang w:val="nl-NL"/>
        </w:rPr>
      </w:pPr>
      <w:r w:rsidRPr="00B222A9">
        <w:rPr>
          <w:rFonts w:ascii="Arial" w:hAnsi="Arial" w:cs="Arial"/>
          <w:b/>
          <w:sz w:val="18"/>
          <w:szCs w:val="18"/>
          <w:lang w:val="nl-BE"/>
        </w:rPr>
        <w:t>*</w:t>
      </w:r>
      <w:r w:rsidRPr="00B222A9">
        <w:rPr>
          <w:rFonts w:ascii="Arial" w:hAnsi="Arial" w:cs="Arial"/>
          <w:b/>
          <w:sz w:val="18"/>
          <w:szCs w:val="18"/>
          <w:lang w:val="nl-NL"/>
        </w:rPr>
        <w:t>Optie</w:t>
      </w:r>
      <w:r w:rsidR="00D34BF6" w:rsidRPr="00B222A9">
        <w:rPr>
          <w:rFonts w:ascii="Arial" w:hAnsi="Arial" w:cs="Arial"/>
          <w:b/>
          <w:sz w:val="18"/>
          <w:szCs w:val="18"/>
          <w:lang w:val="nl-NL"/>
        </w:rPr>
        <w:t xml:space="preserve"> :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444AACEB" w14:textId="142770F9" w:rsidR="00D34BF6" w:rsidRPr="00B222A9" w:rsidRDefault="00666E2D" w:rsidP="00D34BF6">
      <w:pPr>
        <w:rPr>
          <w:rFonts w:ascii="Arial" w:hAnsi="Arial" w:cs="Arial"/>
          <w:sz w:val="18"/>
          <w:szCs w:val="18"/>
          <w:lang w:val="nl-NL"/>
        </w:rPr>
      </w:pPr>
      <w:r w:rsidRPr="00B222A9">
        <w:rPr>
          <w:rFonts w:ascii="Arial" w:hAnsi="Arial" w:cs="Arial"/>
          <w:sz w:val="18"/>
          <w:szCs w:val="18"/>
          <w:lang w:val="nl-NL"/>
        </w:rPr>
        <w:t xml:space="preserve">De lijm is gebruiksklaar nadat het component </w:t>
      </w:r>
      <w:r w:rsidR="00DC0B2A" w:rsidRPr="00B222A9">
        <w:rPr>
          <w:rFonts w:ascii="Arial" w:hAnsi="Arial" w:cs="Arial"/>
          <w:sz w:val="18"/>
          <w:szCs w:val="18"/>
          <w:lang w:val="nl-NL"/>
        </w:rPr>
        <w:t>twee (#</w:t>
      </w:r>
      <w:r w:rsidR="00496B70" w:rsidRPr="00B222A9">
        <w:rPr>
          <w:rFonts w:ascii="Arial" w:hAnsi="Arial" w:cs="Arial"/>
          <w:sz w:val="18"/>
          <w:szCs w:val="18"/>
          <w:lang w:val="nl-NL"/>
        </w:rPr>
        <w:t xml:space="preserve"> </w:t>
      </w:r>
      <w:r w:rsidR="00DC0B2A" w:rsidRPr="00B222A9">
        <w:rPr>
          <w:rFonts w:ascii="Arial" w:hAnsi="Arial" w:cs="Arial"/>
          <w:sz w:val="18"/>
          <w:szCs w:val="18"/>
          <w:lang w:val="nl-NL"/>
        </w:rPr>
        <w:t>PC Activator</w:t>
      </w:r>
      <w:r w:rsidR="00DC0B2A" w:rsidRPr="00B222A9">
        <w:rPr>
          <w:rFonts w:ascii="Tahoma" w:hAnsi="Tahoma" w:cs="Tahoma"/>
          <w:color w:val="000000"/>
          <w:lang w:val="nl-BE" w:eastAsia="nl-BE"/>
        </w:rPr>
        <w:t>)</w:t>
      </w:r>
      <w:r w:rsidRPr="00B222A9">
        <w:rPr>
          <w:rFonts w:ascii="Arial" w:hAnsi="Arial" w:cs="Arial"/>
          <w:sz w:val="18"/>
          <w:szCs w:val="18"/>
          <w:lang w:val="nl-NL"/>
        </w:rPr>
        <w:t xml:space="preserve"> (verkrijgbaar bij de fabrikant van de isolatie) voldoende wordt gemengd in de pot van component 1 (</w:t>
      </w:r>
      <w:r w:rsidR="00496B70" w:rsidRPr="00B222A9">
        <w:rPr>
          <w:rFonts w:ascii="Arial" w:hAnsi="Arial" w:cs="Arial"/>
          <w:sz w:val="18"/>
          <w:szCs w:val="18"/>
          <w:lang w:val="nl-NL"/>
        </w:rPr>
        <w:t xml:space="preserve"># </w:t>
      </w:r>
      <w:r w:rsidRPr="00B222A9">
        <w:rPr>
          <w:rFonts w:ascii="Arial" w:hAnsi="Arial" w:cs="Arial"/>
          <w:sz w:val="18"/>
          <w:szCs w:val="18"/>
          <w:lang w:val="nl-NL"/>
        </w:rPr>
        <w:t>PC</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600 Green). Niet mengen met een stok maar met behulp van een elektrisch of pneumatisch roersysteem met een mengstaaf. </w:t>
      </w:r>
      <w:r w:rsidR="00D34BF6" w:rsidRPr="00B222A9">
        <w:rPr>
          <w:rFonts w:ascii="Arial" w:hAnsi="Arial" w:cs="Arial"/>
          <w:sz w:val="18"/>
          <w:szCs w:val="18"/>
          <w:lang w:val="nl-NL"/>
        </w:rPr>
        <w:t>Pas nadien is de lijm gebruiksklaar om op een bitumineuze drager</w:t>
      </w:r>
      <w:r w:rsidR="00CA697A" w:rsidRPr="00B222A9">
        <w:rPr>
          <w:rFonts w:ascii="Arial" w:hAnsi="Arial" w:cs="Arial"/>
          <w:sz w:val="18"/>
          <w:szCs w:val="18"/>
          <w:lang w:val="nl-NL"/>
        </w:rPr>
        <w:t xml:space="preserve"> gekleefd te worden</w:t>
      </w:r>
      <w:r w:rsidR="00D34BF6" w:rsidRPr="00B222A9">
        <w:rPr>
          <w:rFonts w:ascii="Arial" w:hAnsi="Arial" w:cs="Arial"/>
          <w:sz w:val="18"/>
          <w:szCs w:val="18"/>
          <w:lang w:val="nl-NL"/>
        </w:rPr>
        <w:t xml:space="preserve"> of om twee lagen</w:t>
      </w:r>
      <w:r w:rsidR="0038533D" w:rsidRPr="00B222A9">
        <w:rPr>
          <w:rFonts w:ascii="Arial" w:hAnsi="Arial" w:cs="Arial"/>
          <w:sz w:val="18"/>
          <w:szCs w:val="18"/>
          <w:lang w:val="nl-NL"/>
        </w:rPr>
        <w:t xml:space="preserve"> isolatie op</w:t>
      </w:r>
      <w:r w:rsidR="00D34BF6" w:rsidRPr="00B222A9">
        <w:rPr>
          <w:rFonts w:ascii="Arial" w:hAnsi="Arial" w:cs="Arial"/>
          <w:sz w:val="18"/>
          <w:szCs w:val="18"/>
          <w:lang w:val="nl-NL"/>
        </w:rPr>
        <w:t xml:space="preserve"> elkaar </w:t>
      </w:r>
      <w:r w:rsidR="00CA697A" w:rsidRPr="00B222A9">
        <w:rPr>
          <w:rFonts w:ascii="Arial" w:hAnsi="Arial" w:cs="Arial"/>
          <w:sz w:val="18"/>
          <w:szCs w:val="18"/>
          <w:lang w:val="nl-NL"/>
        </w:rPr>
        <w:t xml:space="preserve">mee </w:t>
      </w:r>
      <w:r w:rsidR="00D34BF6" w:rsidRPr="00B222A9">
        <w:rPr>
          <w:rFonts w:ascii="Arial" w:hAnsi="Arial" w:cs="Arial"/>
          <w:sz w:val="18"/>
          <w:szCs w:val="18"/>
          <w:lang w:val="nl-NL"/>
        </w:rPr>
        <w:t>te kleven. Indien twee of meerdere lagen isolatie op elkaar</w:t>
      </w:r>
      <w:r w:rsidR="004F2468" w:rsidRPr="00B222A9">
        <w:rPr>
          <w:rFonts w:ascii="Arial" w:hAnsi="Arial" w:cs="Arial"/>
          <w:sz w:val="18"/>
          <w:szCs w:val="18"/>
          <w:lang w:val="nl-NL"/>
        </w:rPr>
        <w:t xml:space="preserve"> worden</w:t>
      </w:r>
      <w:r w:rsidR="00D34BF6" w:rsidRPr="00B222A9">
        <w:rPr>
          <w:rFonts w:ascii="Arial" w:hAnsi="Arial" w:cs="Arial"/>
          <w:sz w:val="18"/>
          <w:szCs w:val="18"/>
          <w:lang w:val="nl-NL"/>
        </w:rPr>
        <w:t xml:space="preserve"> verkleefd</w:t>
      </w:r>
      <w:r w:rsidR="004F2468" w:rsidRPr="00B222A9">
        <w:rPr>
          <w:rFonts w:ascii="Arial" w:hAnsi="Arial" w:cs="Arial"/>
          <w:sz w:val="18"/>
          <w:szCs w:val="18"/>
          <w:lang w:val="nl-NL"/>
        </w:rPr>
        <w:t>,</w:t>
      </w:r>
      <w:r w:rsidR="00D34BF6" w:rsidRPr="00B222A9">
        <w:rPr>
          <w:rFonts w:ascii="Arial" w:hAnsi="Arial" w:cs="Arial"/>
          <w:sz w:val="18"/>
          <w:szCs w:val="18"/>
          <w:lang w:val="nl-NL"/>
        </w:rPr>
        <w:t xml:space="preserve"> is de bovenste laag isolatie een</w:t>
      </w:r>
      <w:r w:rsidR="00CA697A" w:rsidRPr="00B222A9">
        <w:rPr>
          <w:rFonts w:ascii="Arial" w:hAnsi="Arial" w:cs="Arial"/>
          <w:sz w:val="18"/>
          <w:szCs w:val="18"/>
          <w:lang w:val="nl-NL"/>
        </w:rPr>
        <w:t xml:space="preserve"> isolatie</w:t>
      </w:r>
      <w:r w:rsidR="0038533D" w:rsidRPr="00B222A9">
        <w:rPr>
          <w:rFonts w:ascii="Arial" w:hAnsi="Arial" w:cs="Arial"/>
          <w:sz w:val="18"/>
          <w:szCs w:val="18"/>
          <w:lang w:val="nl-NL"/>
        </w:rPr>
        <w:t>laag met bitumen en een wegbrandfolie op</w:t>
      </w:r>
      <w:r w:rsidR="00D34BF6" w:rsidRPr="00B222A9">
        <w:rPr>
          <w:rFonts w:ascii="Arial" w:hAnsi="Arial" w:cs="Arial"/>
          <w:sz w:val="18"/>
          <w:szCs w:val="18"/>
          <w:lang w:val="nl-NL"/>
        </w:rPr>
        <w:t xml:space="preserve"> </w:t>
      </w:r>
      <w:r w:rsidR="0038533D" w:rsidRPr="00B222A9">
        <w:rPr>
          <w:rFonts w:ascii="Arial" w:hAnsi="Arial" w:cs="Arial"/>
          <w:sz w:val="18"/>
          <w:szCs w:val="18"/>
          <w:lang w:val="nl-NL"/>
        </w:rPr>
        <w:t>(</w:t>
      </w:r>
      <w:r w:rsidR="00D34BF6" w:rsidRPr="00B222A9">
        <w:rPr>
          <w:rStyle w:val="MerkChar"/>
          <w:rFonts w:ascii="Arial" w:hAnsi="Arial" w:cs="Arial"/>
          <w:color w:val="auto"/>
          <w:sz w:val="18"/>
          <w:szCs w:val="18"/>
          <w:lang w:val="nl-NL"/>
        </w:rPr>
        <w:t>#</w:t>
      </w:r>
      <w:r w:rsidR="00D34BF6" w:rsidRPr="00B222A9">
        <w:rPr>
          <w:rFonts w:ascii="Arial" w:hAnsi="Arial" w:cs="Arial"/>
          <w:sz w:val="18"/>
          <w:szCs w:val="18"/>
          <w:lang w:val="nl-NL"/>
        </w:rPr>
        <w:t xml:space="preserve"> </w:t>
      </w:r>
      <w:r w:rsidR="00D34BF6" w:rsidRPr="00B222A9">
        <w:rPr>
          <w:rStyle w:val="MerkChar"/>
          <w:rFonts w:ascii="Arial" w:hAnsi="Arial" w:cs="Arial"/>
          <w:color w:val="auto"/>
          <w:sz w:val="18"/>
          <w:szCs w:val="18"/>
          <w:lang w:val="nl-NL"/>
        </w:rPr>
        <w:t>FOAMGLAS</w:t>
      </w:r>
      <w:r w:rsidR="00D34BF6" w:rsidRPr="00B222A9">
        <w:rPr>
          <w:rFonts w:ascii="Arial" w:hAnsi="Arial" w:cs="Arial"/>
          <w:sz w:val="18"/>
          <w:szCs w:val="18"/>
          <w:vertAlign w:val="superscript"/>
          <w:lang w:val="nl-NL"/>
        </w:rPr>
        <w:t>®</w:t>
      </w:r>
      <w:r w:rsidR="00D34BF6" w:rsidRPr="00B222A9">
        <w:rPr>
          <w:rStyle w:val="MerkChar"/>
          <w:rFonts w:ascii="Arial" w:hAnsi="Arial" w:cs="Arial"/>
          <w:color w:val="auto"/>
          <w:sz w:val="18"/>
          <w:szCs w:val="18"/>
          <w:lang w:val="nl-NL"/>
        </w:rPr>
        <w:t xml:space="preserve"> READY BLOCK</w:t>
      </w:r>
      <w:r w:rsidR="0038533D" w:rsidRPr="00B222A9">
        <w:rPr>
          <w:rStyle w:val="MerkChar"/>
          <w:rFonts w:ascii="Arial" w:hAnsi="Arial" w:cs="Arial"/>
          <w:color w:val="auto"/>
          <w:sz w:val="18"/>
          <w:szCs w:val="18"/>
          <w:lang w:val="nl-NL"/>
        </w:rPr>
        <w:t>)</w:t>
      </w:r>
      <w:r w:rsidR="00D34BF6" w:rsidRPr="00B222A9">
        <w:rPr>
          <w:rStyle w:val="MerkChar"/>
          <w:rFonts w:ascii="Arial" w:hAnsi="Arial" w:cs="Arial"/>
          <w:color w:val="auto"/>
          <w:sz w:val="18"/>
          <w:szCs w:val="18"/>
          <w:lang w:val="nl-NL"/>
        </w:rPr>
        <w:t>.</w:t>
      </w:r>
      <w:r w:rsidR="00D34BF6" w:rsidRPr="00B222A9">
        <w:rPr>
          <w:rFonts w:ascii="Arial" w:hAnsi="Arial" w:cs="Arial"/>
          <w:sz w:val="18"/>
          <w:szCs w:val="18"/>
          <w:lang w:val="nl-NL"/>
        </w:rPr>
        <w:t xml:space="preserve"> De andere onderliggende lagen </w:t>
      </w:r>
      <w:r w:rsidR="00CA697A" w:rsidRPr="00B222A9">
        <w:rPr>
          <w:rFonts w:ascii="Arial" w:hAnsi="Arial" w:cs="Arial"/>
          <w:sz w:val="18"/>
          <w:szCs w:val="18"/>
          <w:lang w:val="nl-NL"/>
        </w:rPr>
        <w:t>bestaan uit</w:t>
      </w:r>
      <w:r w:rsidR="00D34BF6" w:rsidRPr="00B222A9">
        <w:rPr>
          <w:rFonts w:ascii="Arial" w:hAnsi="Arial" w:cs="Arial"/>
          <w:sz w:val="18"/>
          <w:szCs w:val="18"/>
          <w:lang w:val="nl-NL"/>
        </w:rPr>
        <w:t xml:space="preserve"> naakte </w:t>
      </w:r>
      <w:r w:rsidR="00CA697A" w:rsidRPr="00B222A9">
        <w:rPr>
          <w:rFonts w:ascii="Arial" w:hAnsi="Arial" w:cs="Arial"/>
          <w:sz w:val="18"/>
          <w:szCs w:val="18"/>
          <w:lang w:val="nl-NL"/>
        </w:rPr>
        <w:t>cellenglas</w:t>
      </w:r>
      <w:r w:rsidR="00D34BF6" w:rsidRPr="00B222A9">
        <w:rPr>
          <w:rFonts w:ascii="Arial" w:hAnsi="Arial" w:cs="Arial"/>
          <w:sz w:val="18"/>
          <w:szCs w:val="18"/>
          <w:lang w:val="nl-NL"/>
        </w:rPr>
        <w:t>iso</w:t>
      </w:r>
      <w:r w:rsidR="00CA697A" w:rsidRPr="00B222A9">
        <w:rPr>
          <w:rFonts w:ascii="Arial" w:hAnsi="Arial" w:cs="Arial"/>
          <w:sz w:val="18"/>
          <w:szCs w:val="18"/>
          <w:lang w:val="nl-NL"/>
        </w:rPr>
        <w:t>latiepla</w:t>
      </w:r>
      <w:r w:rsidR="00D34BF6" w:rsidRPr="00B222A9">
        <w:rPr>
          <w:rFonts w:ascii="Arial" w:hAnsi="Arial" w:cs="Arial"/>
          <w:sz w:val="18"/>
          <w:szCs w:val="18"/>
          <w:lang w:val="nl-NL"/>
        </w:rPr>
        <w:t>t</w:t>
      </w:r>
      <w:r w:rsidR="00CA697A" w:rsidRPr="00B222A9">
        <w:rPr>
          <w:rFonts w:ascii="Arial" w:hAnsi="Arial" w:cs="Arial"/>
          <w:sz w:val="18"/>
          <w:szCs w:val="18"/>
          <w:lang w:val="nl-NL"/>
        </w:rPr>
        <w:t>en</w:t>
      </w:r>
      <w:r w:rsidR="00D34BF6" w:rsidRPr="00B222A9">
        <w:rPr>
          <w:rFonts w:ascii="Arial" w:hAnsi="Arial" w:cs="Arial"/>
          <w:sz w:val="18"/>
          <w:szCs w:val="18"/>
          <w:lang w:val="nl-NL"/>
        </w:rPr>
        <w:t xml:space="preserve"> van het zelfde type materiaal. De plaatsing gebeurt op dezelfde mani</w:t>
      </w:r>
      <w:r w:rsidR="00461853" w:rsidRPr="00B222A9">
        <w:rPr>
          <w:rFonts w:ascii="Arial" w:hAnsi="Arial" w:cs="Arial"/>
          <w:sz w:val="18"/>
          <w:szCs w:val="18"/>
          <w:lang w:val="nl-NL"/>
        </w:rPr>
        <w:t>er. Bij meerdere lagen isolatie</w:t>
      </w:r>
      <w:r w:rsidR="00D34BF6" w:rsidRPr="00B222A9">
        <w:rPr>
          <w:rFonts w:ascii="Arial" w:hAnsi="Arial" w:cs="Arial"/>
          <w:sz w:val="18"/>
          <w:szCs w:val="18"/>
          <w:lang w:val="nl-NL"/>
        </w:rPr>
        <w:t xml:space="preserve"> worden de verschillende lagen isolatie synchroon geplaatst</w:t>
      </w:r>
      <w:r w:rsidR="0038533D" w:rsidRPr="00B222A9">
        <w:rPr>
          <w:rFonts w:ascii="Arial" w:hAnsi="Arial" w:cs="Arial"/>
          <w:sz w:val="18"/>
          <w:szCs w:val="18"/>
          <w:lang w:val="nl-NL"/>
        </w:rPr>
        <w:t xml:space="preserve">. Indien nodig wordt de onderliggende laag isolatie eerst vlak geschuurd </w:t>
      </w:r>
      <w:r w:rsidRPr="00B222A9">
        <w:rPr>
          <w:rFonts w:ascii="Arial" w:hAnsi="Arial" w:cs="Arial"/>
          <w:sz w:val="18"/>
          <w:szCs w:val="18"/>
          <w:lang w:val="nl-NL"/>
        </w:rPr>
        <w:t>en gaat men het stof verwijderen</w:t>
      </w:r>
      <w:r w:rsidR="0038533D" w:rsidRPr="00B222A9">
        <w:rPr>
          <w:rFonts w:ascii="Arial" w:hAnsi="Arial" w:cs="Arial"/>
          <w:sz w:val="18"/>
          <w:szCs w:val="18"/>
          <w:lang w:val="nl-NL"/>
        </w:rPr>
        <w:t xml:space="preserve"> voor het plaatsen van de volgende laag isolatie</w:t>
      </w:r>
      <w:r w:rsidR="00D34BF6" w:rsidRPr="00B222A9">
        <w:rPr>
          <w:rFonts w:ascii="Arial" w:hAnsi="Arial" w:cs="Arial"/>
          <w:sz w:val="18"/>
          <w:szCs w:val="18"/>
          <w:lang w:val="nl-NL"/>
        </w:rPr>
        <w:t>.</w:t>
      </w:r>
    </w:p>
    <w:p w14:paraId="23E06931" w14:textId="77777777" w:rsidR="008A7827" w:rsidRPr="00B222A9" w:rsidRDefault="008A7827" w:rsidP="008A7827">
      <w:pPr>
        <w:rPr>
          <w:rFonts w:ascii="Arial" w:eastAsia="Times New Roman" w:hAnsi="Arial" w:cs="Arial"/>
          <w:sz w:val="18"/>
          <w:szCs w:val="18"/>
          <w:lang w:val="nl-NL" w:eastAsia="fr-FR"/>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tweelaagse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Bitumineuze onderlaag: moet met minstens een glasvlies zijn gewapend. Wordt volvlakkig gevlamlast.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AE50559"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(SBS, APP) en kunststofafdichtingsbanen (E</w:t>
      </w:r>
      <w:r w:rsidR="00153CDD" w:rsidRPr="00B222A9">
        <w:rPr>
          <w:rFonts w:ascii="Arial" w:hAnsi="Arial" w:cs="Arial"/>
          <w:sz w:val="18"/>
          <w:szCs w:val="18"/>
          <w:lang w:val="nl-BE"/>
        </w:rPr>
        <w:t>PDM, PVC, TPO, TPE, PIB, enz.)</w:t>
      </w:r>
      <w:r w:rsidRPr="00B222A9">
        <w:rPr>
          <w:rFonts w:ascii="Arial" w:hAnsi="Arial" w:cs="Arial"/>
          <w:sz w:val="18"/>
          <w:szCs w:val="18"/>
          <w:lang w:val="nl-BE"/>
        </w:rPr>
        <w:t xml:space="preserve"> is eveneens mogelijk.</w:t>
      </w:r>
    </w:p>
    <w:p w14:paraId="3A5C00E8" w14:textId="77777777" w:rsidR="00843DDE" w:rsidRPr="00B222A9" w:rsidRDefault="00843DDE" w:rsidP="00B56725">
      <w:pPr>
        <w:rPr>
          <w:rFonts w:ascii="Arial" w:hAnsi="Arial" w:cs="Arial"/>
          <w:b/>
          <w:color w:val="FF0000"/>
          <w:sz w:val="18"/>
          <w:szCs w:val="18"/>
          <w:lang w:val="nl-BE"/>
        </w:rPr>
      </w:pPr>
    </w:p>
    <w:p w14:paraId="7CA16198" w14:textId="5740C8FD" w:rsidR="00CD79E4"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Belangrijk</w:t>
      </w:r>
    </w:p>
    <w:p w14:paraId="482136B2" w14:textId="77777777"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1. De onderlaag wordt steeds volvlakkig gevlamlast aangebracht. </w:t>
      </w:r>
    </w:p>
    <w:p w14:paraId="7F683133" w14:textId="444C4FF8" w:rsidR="004B550C" w:rsidRPr="00B222A9" w:rsidRDefault="00246DE0" w:rsidP="00E04192">
      <w:pPr>
        <w:tabs>
          <w:tab w:val="left" w:pos="2880"/>
        </w:tabs>
        <w:rPr>
          <w:rFonts w:ascii="Arial" w:hAnsi="Arial" w:cs="Arial"/>
          <w:color w:val="000000"/>
          <w:sz w:val="18"/>
          <w:szCs w:val="18"/>
          <w:lang w:val="nl-NL"/>
        </w:rPr>
      </w:pPr>
      <w:r w:rsidRPr="00B222A9">
        <w:rPr>
          <w:rFonts w:ascii="Arial" w:hAnsi="Arial" w:cs="Arial"/>
          <w:color w:val="000000"/>
          <w:sz w:val="18"/>
          <w:szCs w:val="18"/>
          <w:lang w:val="nl-NL"/>
        </w:rPr>
        <w:t xml:space="preserve">2. Het is aan te raden een </w:t>
      </w:r>
      <w:r w:rsidRPr="00B222A9">
        <w:rPr>
          <w:rFonts w:ascii="Arial" w:hAnsi="Arial" w:cs="Arial"/>
          <w:color w:val="000000"/>
          <w:sz w:val="18"/>
          <w:szCs w:val="18"/>
          <w:lang w:val="nl-BE"/>
        </w:rPr>
        <w:t xml:space="preserve">tweelaags waterdichtingssysteem </w:t>
      </w:r>
      <w:r w:rsidRPr="00B222A9">
        <w:rPr>
          <w:rFonts w:ascii="Arial" w:hAnsi="Arial" w:cs="Arial"/>
          <w:color w:val="000000"/>
          <w:sz w:val="18"/>
          <w:szCs w:val="18"/>
          <w:lang w:val="nl-NL"/>
        </w:rPr>
        <w:t>vol te verkleven.</w:t>
      </w:r>
      <w:r w:rsidR="004B550C" w:rsidRPr="00B222A9">
        <w:rPr>
          <w:rFonts w:ascii="Arial" w:hAnsi="Arial" w:cs="Arial"/>
          <w:color w:val="000000"/>
          <w:sz w:val="18"/>
          <w:szCs w:val="18"/>
          <w:lang w:val="nl-NL"/>
        </w:rPr>
        <w:t xml:space="preserve"> Voor het tweede waterdichtingsmembraan</w:t>
      </w:r>
      <w:r w:rsidR="00733D83" w:rsidRPr="00B222A9">
        <w:rPr>
          <w:rFonts w:ascii="Arial" w:hAnsi="Arial" w:cs="Arial"/>
          <w:color w:val="000000"/>
          <w:sz w:val="18"/>
          <w:szCs w:val="18"/>
          <w:lang w:val="nl-NL"/>
        </w:rPr>
        <w:t xml:space="preserve"> </w:t>
      </w:r>
      <w:r w:rsidR="004B550C" w:rsidRPr="00B222A9">
        <w:rPr>
          <w:rFonts w:ascii="Arial" w:hAnsi="Arial" w:cs="Arial"/>
          <w:color w:val="000000"/>
          <w:sz w:val="18"/>
          <w:szCs w:val="18"/>
          <w:lang w:val="nl-NL"/>
        </w:rPr>
        <w:t xml:space="preserve"> zijn andere </w:t>
      </w:r>
      <w:r w:rsidR="00065CAA" w:rsidRPr="00B222A9">
        <w:rPr>
          <w:rFonts w:ascii="Arial" w:hAnsi="Arial" w:cs="Arial"/>
          <w:color w:val="000000"/>
          <w:sz w:val="18"/>
          <w:szCs w:val="18"/>
          <w:lang w:val="nl-NL"/>
        </w:rPr>
        <w:t xml:space="preserve">toepassingstechnieken mogelijk, </w:t>
      </w:r>
      <w:r w:rsidR="004B550C" w:rsidRPr="00B222A9">
        <w:rPr>
          <w:rFonts w:ascii="Arial" w:hAnsi="Arial" w:cs="Arial"/>
          <w:color w:val="000000"/>
          <w:sz w:val="18"/>
          <w:szCs w:val="18"/>
          <w:lang w:val="nl-NL"/>
        </w:rPr>
        <w:t xml:space="preserve">maar die bieden niet alle voordelen van het compact systeem. </w:t>
      </w:r>
    </w:p>
    <w:p w14:paraId="1A75788E" w14:textId="12FA0E0C"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3. Indien het </w:t>
      </w:r>
      <w:r w:rsidRPr="00B222A9">
        <w:rPr>
          <w:rFonts w:ascii="Arial" w:hAnsi="Arial" w:cs="Arial"/>
          <w:color w:val="000000"/>
          <w:sz w:val="18"/>
          <w:szCs w:val="18"/>
          <w:lang w:val="nl-BE"/>
        </w:rPr>
        <w:t>waterdichtingsmembraan</w:t>
      </w:r>
      <w:r w:rsidRPr="00B222A9">
        <w:rPr>
          <w:rFonts w:ascii="Arial" w:hAnsi="Arial" w:cs="Arial"/>
          <w:color w:val="000000"/>
          <w:sz w:val="18"/>
          <w:szCs w:val="18"/>
          <w:lang w:val="nl-NL"/>
        </w:rPr>
        <w:t xml:space="preserve"> niet compatibel is met bitumen</w:t>
      </w:r>
      <w:r w:rsidR="001B532C" w:rsidRPr="00B222A9">
        <w:rPr>
          <w:rFonts w:ascii="Arial" w:hAnsi="Arial" w:cs="Arial"/>
          <w:color w:val="000000"/>
          <w:sz w:val="18"/>
          <w:szCs w:val="18"/>
          <w:lang w:val="nl-NL"/>
        </w:rPr>
        <w:t xml:space="preserve"> </w:t>
      </w:r>
      <w:r w:rsidRPr="00B222A9">
        <w:rPr>
          <w:rFonts w:ascii="Arial" w:hAnsi="Arial" w:cs="Arial"/>
          <w:color w:val="000000"/>
          <w:sz w:val="18"/>
          <w:szCs w:val="18"/>
          <w:lang w:val="nl-NL"/>
        </w:rPr>
        <w:t>(bijvoorbeeld sommige PVC’s, EPDM), gelieve ons te raadplegen.</w:t>
      </w:r>
    </w:p>
    <w:p w14:paraId="1A61B372" w14:textId="225268D6" w:rsidR="009929A5" w:rsidRPr="00B222A9" w:rsidRDefault="009929A5" w:rsidP="00E0419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4. Voor een betonnen drager </w:t>
      </w:r>
      <w:r w:rsidRPr="003D07A5">
        <w:rPr>
          <w:rFonts w:ascii="Arial" w:eastAsia="Times New Roman" w:hAnsi="Arial" w:cs="Arial"/>
          <w:color w:val="000000"/>
          <w:sz w:val="18"/>
          <w:szCs w:val="18"/>
          <w:lang w:val="nl-NL" w:eastAsia="fr-FR"/>
        </w:rPr>
        <w:t xml:space="preserve">buiten standaardafmetingen (L&gt; van </w:t>
      </w:r>
      <w:smartTag w:uri="urn:schemas-microsoft-com:office:smarttags" w:element="metricconverter">
        <w:smartTagPr>
          <w:attr w:name="ProductID" w:val="50 m"/>
        </w:smartTagPr>
        <w:r w:rsidRPr="003D07A5">
          <w:rPr>
            <w:rFonts w:ascii="Arial" w:eastAsia="Times New Roman" w:hAnsi="Arial" w:cs="Arial"/>
            <w:color w:val="000000"/>
            <w:sz w:val="18"/>
            <w:szCs w:val="18"/>
            <w:lang w:val="nl-NL" w:eastAsia="fr-FR"/>
          </w:rPr>
          <w:t xml:space="preserve">50 </w:t>
        </w:r>
        <w:smartTag w:uri="urn:schemas-microsoft-com:office:smarttags" w:element="PersonName">
          <w:smartTagPr>
            <w:attr w:name="ProductID" w:val="m) en zonder"/>
          </w:smartTagPr>
          <w:r w:rsidRPr="003D07A5">
            <w:rPr>
              <w:rFonts w:ascii="Arial" w:eastAsia="Times New Roman" w:hAnsi="Arial" w:cs="Arial"/>
              <w:color w:val="000000"/>
              <w:sz w:val="18"/>
              <w:szCs w:val="18"/>
              <w:lang w:val="nl-NL" w:eastAsia="fr-FR"/>
            </w:rPr>
            <w:t>m</w:t>
          </w:r>
        </w:smartTag>
      </w:smartTag>
      <w:r w:rsidRPr="003D07A5">
        <w:rPr>
          <w:rFonts w:ascii="Arial" w:eastAsia="Times New Roman" w:hAnsi="Arial" w:cs="Arial"/>
          <w:color w:val="000000"/>
          <w:sz w:val="18"/>
          <w:szCs w:val="18"/>
          <w:lang w:val="nl-NL" w:eastAsia="fr-FR"/>
        </w:rPr>
        <w:t>) en zonder uitzettingsvoegen</w:t>
      </w:r>
      <w:r w:rsidR="001B532C"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is een studie nodig in functie van de bijzonderheden van het project</w:t>
      </w:r>
      <w:r w:rsidRPr="00B222A9">
        <w:rPr>
          <w:rFonts w:ascii="Arial" w:eastAsia="Times New Roman" w:hAnsi="Arial" w:cs="Arial"/>
          <w:color w:val="000000"/>
          <w:sz w:val="18"/>
          <w:szCs w:val="18"/>
          <w:lang w:val="nl-BE" w:eastAsia="fr-FR"/>
        </w:rPr>
        <w:t xml:space="preserve">. Gelieve ons te raadplegen. </w:t>
      </w:r>
    </w:p>
    <w:p w14:paraId="0D005602" w14:textId="76D24F31" w:rsidR="00246DE0" w:rsidRPr="00B222A9" w:rsidRDefault="009929A5" w:rsidP="00E04192">
      <w:pPr>
        <w:tabs>
          <w:tab w:val="left" w:pos="1276"/>
        </w:tabs>
        <w:rPr>
          <w:rFonts w:ascii="Arial" w:hAnsi="Arial" w:cs="Arial"/>
          <w:color w:val="000000"/>
          <w:sz w:val="18"/>
          <w:szCs w:val="18"/>
          <w:lang w:val="nl-BE"/>
        </w:rPr>
      </w:pPr>
      <w:r w:rsidRPr="00B222A9">
        <w:rPr>
          <w:rFonts w:ascii="Arial" w:hAnsi="Arial" w:cs="Arial"/>
          <w:color w:val="000000"/>
          <w:sz w:val="18"/>
          <w:szCs w:val="18"/>
          <w:lang w:val="nl-NL"/>
        </w:rPr>
        <w:t>5</w:t>
      </w:r>
      <w:r w:rsidR="00246DE0" w:rsidRPr="00B222A9">
        <w:rPr>
          <w:rFonts w:ascii="Arial" w:hAnsi="Arial" w:cs="Arial"/>
          <w:color w:val="000000"/>
          <w:sz w:val="18"/>
          <w:szCs w:val="18"/>
          <w:lang w:val="nl-NL"/>
        </w:rPr>
        <w:t xml:space="preserve">. Voor de maximale toegelaten lasten op de isolatie moet het studiebureau, </w:t>
      </w:r>
      <w:r w:rsidR="00246DE0" w:rsidRPr="00B222A9">
        <w:rPr>
          <w:rFonts w:ascii="Arial" w:hAnsi="Arial" w:cs="Arial"/>
          <w:color w:val="000000"/>
          <w:sz w:val="18"/>
          <w:szCs w:val="18"/>
          <w:lang w:val="nl-BE"/>
        </w:rPr>
        <w:t xml:space="preserve">in functie van de toepassing, een </w:t>
      </w:r>
      <w:r w:rsidR="00246DE0" w:rsidRPr="00B222A9">
        <w:rPr>
          <w:rFonts w:ascii="Arial" w:hAnsi="Arial" w:cs="Arial"/>
          <w:color w:val="000000"/>
          <w:sz w:val="18"/>
          <w:szCs w:val="18"/>
          <w:lang w:val="nl-NL"/>
        </w:rPr>
        <w:t xml:space="preserve">veiligheidscoëfficiënt berekenen. </w:t>
      </w:r>
      <w:r w:rsidR="00CC3609" w:rsidRPr="00B222A9">
        <w:rPr>
          <w:rFonts w:ascii="Arial" w:hAnsi="Arial" w:cs="Arial"/>
          <w:color w:val="000000"/>
          <w:sz w:val="18"/>
          <w:szCs w:val="18"/>
          <w:lang w:val="nl-NL"/>
        </w:rPr>
        <w:t>Een waarde van 3 is gebruikelijk.</w:t>
      </w:r>
    </w:p>
    <w:p w14:paraId="60F04C36" w14:textId="011DEE81" w:rsidR="00246DE0" w:rsidRPr="00B222A9" w:rsidRDefault="009929A5"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6</w:t>
      </w:r>
      <w:r w:rsidR="00246DE0" w:rsidRPr="00B222A9">
        <w:rPr>
          <w:rFonts w:ascii="Arial" w:hAnsi="Arial" w:cs="Arial"/>
          <w:color w:val="000000"/>
          <w:sz w:val="18"/>
          <w:szCs w:val="18"/>
          <w:lang w:val="nl-NL"/>
        </w:rPr>
        <w:t xml:space="preserve">. Bij het plaatsen van de isolatie moeten de uitzettings- en </w:t>
      </w:r>
      <w:r w:rsidR="00246DE0" w:rsidRPr="00B222A9">
        <w:rPr>
          <w:rFonts w:ascii="Arial" w:hAnsi="Arial" w:cs="Arial"/>
          <w:color w:val="000000"/>
          <w:sz w:val="18"/>
          <w:szCs w:val="18"/>
          <w:lang w:val="nl-BE"/>
        </w:rPr>
        <w:t>zettingsvoegen</w:t>
      </w:r>
      <w:r w:rsidR="001B532C" w:rsidRPr="00B222A9">
        <w:rPr>
          <w:rFonts w:ascii="Arial" w:hAnsi="Arial" w:cs="Arial"/>
          <w:color w:val="000000"/>
          <w:sz w:val="18"/>
          <w:szCs w:val="18"/>
          <w:lang w:val="nl-NL"/>
        </w:rPr>
        <w:t xml:space="preserve"> worden gerespecteerd</w:t>
      </w:r>
      <w:r w:rsidR="00246DE0" w:rsidRPr="00B222A9">
        <w:rPr>
          <w:rFonts w:ascii="Arial" w:hAnsi="Arial" w:cs="Arial"/>
          <w:color w:val="000000"/>
          <w:sz w:val="18"/>
          <w:szCs w:val="18"/>
          <w:lang w:val="nl-NL"/>
        </w:rPr>
        <w:t>.</w:t>
      </w:r>
    </w:p>
    <w:p w14:paraId="19EFDF01" w14:textId="30938F08" w:rsidR="00EF4437" w:rsidRPr="00B222A9" w:rsidRDefault="00EF4437" w:rsidP="00E0419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7. Indien de helling va</w:t>
      </w:r>
      <w:r w:rsidR="001B532C" w:rsidRPr="00B222A9">
        <w:rPr>
          <w:rFonts w:ascii="Arial" w:eastAsia="Times New Roman" w:hAnsi="Arial" w:cs="Arial"/>
          <w:color w:val="000000"/>
          <w:sz w:val="18"/>
          <w:szCs w:val="18"/>
          <w:lang w:val="nl-NL" w:eastAsia="fr-FR"/>
        </w:rPr>
        <w:t>n het dak méér bedraagt dan 10</w:t>
      </w:r>
      <w:r w:rsidR="00B222A9">
        <w:rPr>
          <w:rFonts w:ascii="Arial" w:eastAsia="Times New Roman" w:hAnsi="Arial" w:cs="Arial"/>
          <w:color w:val="000000"/>
          <w:sz w:val="18"/>
          <w:szCs w:val="18"/>
          <w:lang w:val="nl-NL" w:eastAsia="fr-FR"/>
        </w:rPr>
        <w:t xml:space="preserve"> </w:t>
      </w:r>
      <w:r w:rsidR="001B532C" w:rsidRPr="00B222A9">
        <w:rPr>
          <w:rFonts w:ascii="Arial" w:eastAsia="Times New Roman" w:hAnsi="Arial" w:cs="Arial"/>
          <w:color w:val="000000"/>
          <w:sz w:val="18"/>
          <w:szCs w:val="18"/>
          <w:lang w:val="nl-NL" w:eastAsia="fr-FR"/>
        </w:rPr>
        <w:t>%</w:t>
      </w:r>
      <w:r w:rsidRPr="00B222A9">
        <w:rPr>
          <w:rFonts w:ascii="Arial" w:eastAsia="Times New Roman" w:hAnsi="Arial" w:cs="Arial"/>
          <w:color w:val="000000"/>
          <w:sz w:val="18"/>
          <w:szCs w:val="18"/>
          <w:lang w:val="nl-NL" w:eastAsia="fr-FR"/>
        </w:rPr>
        <w:t>, moet onde</w:t>
      </w:r>
      <w:r w:rsidR="00E04192" w:rsidRPr="00B222A9">
        <w:rPr>
          <w:rFonts w:ascii="Arial" w:eastAsia="Times New Roman" w:hAnsi="Arial" w:cs="Arial"/>
          <w:color w:val="000000"/>
          <w:sz w:val="18"/>
          <w:szCs w:val="18"/>
          <w:lang w:val="nl-NL" w:eastAsia="fr-FR"/>
        </w:rPr>
        <w:t xml:space="preserve">raan een stevig </w:t>
      </w:r>
      <w:r w:rsidR="00785456" w:rsidRPr="00B222A9">
        <w:rPr>
          <w:rFonts w:ascii="Arial" w:eastAsia="Times New Roman" w:hAnsi="Arial" w:cs="Arial"/>
          <w:color w:val="000000"/>
          <w:sz w:val="18"/>
          <w:szCs w:val="18"/>
          <w:lang w:val="nl-NL" w:eastAsia="fr-FR"/>
        </w:rPr>
        <w:t xml:space="preserve">permanent </w:t>
      </w:r>
      <w:r w:rsidR="00E04192" w:rsidRPr="00B222A9">
        <w:rPr>
          <w:rFonts w:ascii="Arial" w:eastAsia="Times New Roman" w:hAnsi="Arial" w:cs="Arial"/>
          <w:color w:val="000000"/>
          <w:sz w:val="18"/>
          <w:szCs w:val="18"/>
          <w:lang w:val="nl-NL" w:eastAsia="fr-FR"/>
        </w:rPr>
        <w:t xml:space="preserve">blokkeersysteem </w:t>
      </w:r>
      <w:r w:rsidRPr="00B222A9">
        <w:rPr>
          <w:rFonts w:ascii="Arial" w:eastAsia="Times New Roman" w:hAnsi="Arial" w:cs="Arial"/>
          <w:color w:val="000000"/>
          <w:sz w:val="18"/>
          <w:szCs w:val="18"/>
          <w:lang w:val="nl-NL" w:eastAsia="fr-FR"/>
        </w:rPr>
        <w:t>word</w:t>
      </w:r>
      <w:r w:rsidR="00E04192" w:rsidRPr="00B222A9">
        <w:rPr>
          <w:rFonts w:ascii="Arial" w:eastAsia="Times New Roman" w:hAnsi="Arial" w:cs="Arial"/>
          <w:color w:val="000000"/>
          <w:sz w:val="18"/>
          <w:szCs w:val="18"/>
          <w:lang w:val="nl-NL" w:eastAsia="fr-FR"/>
        </w:rPr>
        <w:t xml:space="preserve">en voorzien </w:t>
      </w:r>
      <w:r w:rsidRPr="00B222A9">
        <w:rPr>
          <w:rFonts w:ascii="Arial" w:eastAsia="Times New Roman" w:hAnsi="Arial" w:cs="Arial"/>
          <w:color w:val="000000"/>
          <w:sz w:val="18"/>
          <w:szCs w:val="18"/>
          <w:lang w:val="nl-NL" w:eastAsia="fr-FR"/>
        </w:rPr>
        <w:t>om het afglijden van de platen te vermijden. Een strak u</w:t>
      </w:r>
      <w:r w:rsidR="00E04192" w:rsidRPr="00B222A9">
        <w:rPr>
          <w:rFonts w:ascii="Arial" w:eastAsia="Times New Roman" w:hAnsi="Arial" w:cs="Arial"/>
          <w:color w:val="000000"/>
          <w:sz w:val="18"/>
          <w:szCs w:val="18"/>
          <w:lang w:val="nl-NL" w:eastAsia="fr-FR"/>
        </w:rPr>
        <w:t xml:space="preserve">itgelijnde keper met een dikte </w:t>
      </w:r>
      <w:r w:rsidRPr="00B222A9">
        <w:rPr>
          <w:rFonts w:ascii="Arial" w:eastAsia="Times New Roman" w:hAnsi="Arial" w:cs="Arial"/>
          <w:color w:val="000000"/>
          <w:sz w:val="18"/>
          <w:szCs w:val="18"/>
          <w:lang w:val="nl-NL" w:eastAsia="fr-FR"/>
        </w:rPr>
        <w:t>g</w:t>
      </w:r>
      <w:r w:rsidR="00E04192" w:rsidRPr="00B222A9">
        <w:rPr>
          <w:rFonts w:ascii="Arial" w:eastAsia="Times New Roman" w:hAnsi="Arial" w:cs="Arial"/>
          <w:color w:val="000000"/>
          <w:sz w:val="18"/>
          <w:szCs w:val="18"/>
          <w:lang w:val="nl-NL" w:eastAsia="fr-FR"/>
        </w:rPr>
        <w:t xml:space="preserve">elijk aan de isolatie (of een L </w:t>
      </w:r>
      <w:r w:rsidRPr="00B222A9">
        <w:rPr>
          <w:rFonts w:ascii="Arial" w:eastAsia="Times New Roman" w:hAnsi="Arial" w:cs="Arial"/>
          <w:color w:val="000000"/>
          <w:sz w:val="18"/>
          <w:szCs w:val="18"/>
          <w:lang w:val="nl-NL" w:eastAsia="fr-FR"/>
        </w:rPr>
        <w:t xml:space="preserve">profiel van minimum </w:t>
      </w:r>
      <w:smartTag w:uri="urn:schemas-microsoft-com:office:smarttags" w:element="metricconverter">
        <w:smartTagPr>
          <w:attr w:name="ProductID" w:val="2 mm"/>
        </w:smartTagPr>
        <w:r w:rsidRPr="00B222A9">
          <w:rPr>
            <w:rFonts w:ascii="Arial" w:eastAsia="Times New Roman" w:hAnsi="Arial" w:cs="Arial"/>
            <w:color w:val="000000"/>
            <w:sz w:val="18"/>
            <w:szCs w:val="18"/>
            <w:lang w:val="nl-NL" w:eastAsia="fr-FR"/>
          </w:rPr>
          <w:t>2 mm</w:t>
        </w:r>
      </w:smartTag>
      <w:r w:rsidRPr="00B222A9">
        <w:rPr>
          <w:rFonts w:ascii="Arial" w:eastAsia="Times New Roman" w:hAnsi="Arial" w:cs="Arial"/>
          <w:color w:val="000000"/>
          <w:sz w:val="18"/>
          <w:szCs w:val="18"/>
          <w:lang w:val="nl-NL" w:eastAsia="fr-FR"/>
        </w:rPr>
        <w:t xml:space="preserve"> dik) moet wor</w:t>
      </w:r>
      <w:r w:rsidR="00E04192" w:rsidRPr="00B222A9">
        <w:rPr>
          <w:rFonts w:ascii="Arial" w:eastAsia="Times New Roman" w:hAnsi="Arial" w:cs="Arial"/>
          <w:color w:val="000000"/>
          <w:sz w:val="18"/>
          <w:szCs w:val="18"/>
          <w:lang w:val="nl-NL" w:eastAsia="fr-FR"/>
        </w:rPr>
        <w:t xml:space="preserve">den vastgeschroefd aan de voet </w:t>
      </w:r>
      <w:r w:rsidRPr="00B222A9">
        <w:rPr>
          <w:rFonts w:ascii="Arial" w:eastAsia="Times New Roman" w:hAnsi="Arial" w:cs="Arial"/>
          <w:color w:val="000000"/>
          <w:sz w:val="18"/>
          <w:szCs w:val="18"/>
          <w:lang w:val="nl-NL" w:eastAsia="fr-FR"/>
        </w:rPr>
        <w:t>van de drager.</w:t>
      </w:r>
    </w:p>
    <w:p w14:paraId="3FF087E8" w14:textId="77777777" w:rsidR="00461504" w:rsidRPr="00B222A9" w:rsidRDefault="00461504" w:rsidP="000F33C2">
      <w:pPr>
        <w:tabs>
          <w:tab w:val="left" w:pos="1276"/>
        </w:tabs>
        <w:rPr>
          <w:rFonts w:ascii="Arial" w:eastAsia="Times New Roman" w:hAnsi="Arial" w:cs="Arial"/>
          <w:color w:val="000000"/>
          <w:sz w:val="18"/>
          <w:szCs w:val="18"/>
          <w:lang w:val="nl-NL" w:eastAsia="fr-FR"/>
        </w:rPr>
      </w:pPr>
    </w:p>
    <w:p w14:paraId="4CD00197" w14:textId="46B03B8B" w:rsidR="000F33C2" w:rsidRPr="00B222A9" w:rsidRDefault="000F33C2" w:rsidP="000F33C2">
      <w:pPr>
        <w:tabs>
          <w:tab w:val="left" w:pos="1276"/>
        </w:tabs>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Bij gebogen daken worden de afmetingen van de FOAMGLAS</w:t>
      </w:r>
      <w:r w:rsidRPr="00B222A9">
        <w:rPr>
          <w:rFonts w:ascii="Arial" w:eastAsia="Times New Roman" w:hAnsi="Arial" w:cs="Arial"/>
          <w:color w:val="000000"/>
          <w:sz w:val="18"/>
          <w:szCs w:val="18"/>
          <w:vertAlign w:val="superscript"/>
          <w:lang w:val="nl-NL" w:eastAsia="fr-FR"/>
        </w:rPr>
        <w:t>®</w:t>
      </w:r>
      <w:r w:rsidR="00461504" w:rsidRPr="00B222A9">
        <w:rPr>
          <w:rFonts w:ascii="Arial" w:eastAsia="Times New Roman" w:hAnsi="Arial" w:cs="Arial"/>
          <w:color w:val="000000"/>
          <w:sz w:val="18"/>
          <w:szCs w:val="18"/>
          <w:lang w:val="nl-NL" w:eastAsia="fr-FR"/>
        </w:rPr>
        <w:t xml:space="preserve">-platen </w:t>
      </w:r>
      <w:r w:rsidRPr="00B222A9">
        <w:rPr>
          <w:rFonts w:ascii="Arial" w:eastAsia="Times New Roman" w:hAnsi="Arial" w:cs="Arial"/>
          <w:color w:val="000000"/>
          <w:sz w:val="18"/>
          <w:szCs w:val="18"/>
          <w:lang w:val="nl-NL" w:eastAsia="fr-FR"/>
        </w:rPr>
        <w:t>aangepast aan de straal van de boog.</w:t>
      </w:r>
    </w:p>
    <w:p w14:paraId="71E922CD" w14:textId="77777777" w:rsidR="00040167" w:rsidRPr="00B222A9" w:rsidRDefault="00040167" w:rsidP="000F33C2">
      <w:pPr>
        <w:tabs>
          <w:tab w:val="left" w:pos="1276"/>
        </w:tabs>
        <w:rPr>
          <w:rFonts w:ascii="Arial" w:eastAsia="Times New Roman" w:hAnsi="Arial" w:cs="Arial"/>
          <w:color w:val="800000"/>
          <w:lang w:val="nl-NL" w:eastAsia="fr-FR"/>
        </w:rPr>
      </w:pPr>
    </w:p>
    <w:tbl>
      <w:tblPr>
        <w:tblW w:w="8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675"/>
      </w:tblGrid>
      <w:tr w:rsidR="000F33C2" w:rsidRPr="00B222A9" w14:paraId="6FA08972" w14:textId="77777777" w:rsidTr="00886200">
        <w:trPr>
          <w:trHeight w:val="253"/>
          <w:jc w:val="center"/>
        </w:trPr>
        <w:tc>
          <w:tcPr>
            <w:tcW w:w="3331" w:type="dxa"/>
            <w:tcBorders>
              <w:bottom w:val="double" w:sz="6" w:space="0" w:color="auto"/>
              <w:right w:val="nil"/>
            </w:tcBorders>
          </w:tcPr>
          <w:p w14:paraId="62D9E2C8"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Straal van de boog (m)</w:t>
            </w:r>
          </w:p>
        </w:tc>
        <w:tc>
          <w:tcPr>
            <w:tcW w:w="4675" w:type="dxa"/>
            <w:tcBorders>
              <w:left w:val="double" w:sz="6" w:space="0" w:color="auto"/>
              <w:bottom w:val="double" w:sz="6" w:space="0" w:color="auto"/>
            </w:tcBorders>
          </w:tcPr>
          <w:p w14:paraId="5BDE0632"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Afmetingen van de FOAMGLAS</w:t>
            </w:r>
            <w:r w:rsidRPr="00B222A9">
              <w:rPr>
                <w:rFonts w:ascii="Arial" w:eastAsia="Times New Roman" w:hAnsi="Arial" w:cs="Arial"/>
                <w:b/>
                <w:color w:val="000000"/>
                <w:sz w:val="18"/>
                <w:szCs w:val="18"/>
                <w:vertAlign w:val="superscript"/>
                <w:lang w:val="nl-NL" w:eastAsia="fr-FR"/>
              </w:rPr>
              <w:t>®</w:t>
            </w:r>
            <w:r w:rsidRPr="00B222A9">
              <w:rPr>
                <w:rFonts w:ascii="Arial" w:eastAsia="Times New Roman" w:hAnsi="Arial" w:cs="Arial"/>
                <w:b/>
                <w:color w:val="000000"/>
                <w:sz w:val="18"/>
                <w:szCs w:val="18"/>
                <w:lang w:val="nl-NL" w:eastAsia="fr-FR"/>
              </w:rPr>
              <w:t>-platen (cm)</w:t>
            </w:r>
          </w:p>
        </w:tc>
      </w:tr>
      <w:tr w:rsidR="000F33C2" w:rsidRPr="00B222A9" w14:paraId="038A0B07" w14:textId="77777777" w:rsidTr="00886200">
        <w:trPr>
          <w:trHeight w:val="240"/>
          <w:jc w:val="center"/>
        </w:trPr>
        <w:tc>
          <w:tcPr>
            <w:tcW w:w="3331" w:type="dxa"/>
            <w:tcBorders>
              <w:top w:val="nil"/>
              <w:right w:val="nil"/>
            </w:tcBorders>
          </w:tcPr>
          <w:p w14:paraId="7CC5E015"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&gt; 12,6</w:t>
            </w:r>
          </w:p>
        </w:tc>
        <w:tc>
          <w:tcPr>
            <w:tcW w:w="4675" w:type="dxa"/>
            <w:tcBorders>
              <w:top w:val="nil"/>
              <w:left w:val="double" w:sz="6" w:space="0" w:color="auto"/>
            </w:tcBorders>
          </w:tcPr>
          <w:p w14:paraId="4E3287A1"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60 x 45 (standaardplaten)</w:t>
            </w:r>
          </w:p>
        </w:tc>
      </w:tr>
      <w:tr w:rsidR="000F33C2" w:rsidRPr="00B222A9" w14:paraId="0AECC5A8" w14:textId="77777777" w:rsidTr="00886200">
        <w:trPr>
          <w:trHeight w:val="253"/>
          <w:jc w:val="center"/>
        </w:trPr>
        <w:tc>
          <w:tcPr>
            <w:tcW w:w="3331" w:type="dxa"/>
            <w:tcBorders>
              <w:right w:val="nil"/>
            </w:tcBorders>
          </w:tcPr>
          <w:p w14:paraId="61D5AF5B"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12,6 tot 5,6</w:t>
            </w:r>
          </w:p>
        </w:tc>
        <w:tc>
          <w:tcPr>
            <w:tcW w:w="4675" w:type="dxa"/>
            <w:tcBorders>
              <w:left w:val="double" w:sz="6" w:space="0" w:color="auto"/>
            </w:tcBorders>
          </w:tcPr>
          <w:p w14:paraId="5DB52F84"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30 x 45</w:t>
            </w:r>
          </w:p>
        </w:tc>
      </w:tr>
      <w:tr w:rsidR="000F33C2" w:rsidRPr="00B222A9" w14:paraId="676ED92F" w14:textId="77777777" w:rsidTr="00886200">
        <w:trPr>
          <w:trHeight w:val="253"/>
          <w:jc w:val="center"/>
        </w:trPr>
        <w:tc>
          <w:tcPr>
            <w:tcW w:w="3331" w:type="dxa"/>
            <w:tcBorders>
              <w:right w:val="nil"/>
            </w:tcBorders>
          </w:tcPr>
          <w:p w14:paraId="38676452"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5,6 tot 3,5</w:t>
            </w:r>
          </w:p>
        </w:tc>
        <w:tc>
          <w:tcPr>
            <w:tcW w:w="4675" w:type="dxa"/>
            <w:tcBorders>
              <w:left w:val="double" w:sz="6" w:space="0" w:color="auto"/>
            </w:tcBorders>
          </w:tcPr>
          <w:p w14:paraId="718070A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22,</w:t>
            </w:r>
            <w:smartTag w:uri="urn:schemas-microsoft-com:office:smarttags" w:element="date">
              <w:smartTagPr>
                <w:attr w:name="Year" w:val="60"/>
                <w:attr w:name="Day" w:val="5"/>
                <w:attr w:name="Month" w:val="10"/>
                <w:attr w:name="ls" w:val="trans"/>
              </w:smartTagPr>
              <w:r w:rsidRPr="00B222A9">
                <w:rPr>
                  <w:rFonts w:ascii="Arial" w:eastAsia="Times New Roman" w:hAnsi="Arial" w:cs="Arial"/>
                  <w:sz w:val="18"/>
                  <w:szCs w:val="18"/>
                  <w:lang w:val="fr-BE" w:eastAsia="fr-FR"/>
                </w:rPr>
                <w:t>5 x 60</w:t>
              </w:r>
            </w:smartTag>
          </w:p>
        </w:tc>
      </w:tr>
      <w:tr w:rsidR="000F33C2" w:rsidRPr="00B222A9" w14:paraId="5CCFECB6" w14:textId="77777777" w:rsidTr="00886200">
        <w:trPr>
          <w:trHeight w:val="253"/>
          <w:jc w:val="center"/>
        </w:trPr>
        <w:tc>
          <w:tcPr>
            <w:tcW w:w="3331" w:type="dxa"/>
            <w:tcBorders>
              <w:right w:val="nil"/>
            </w:tcBorders>
          </w:tcPr>
          <w:p w14:paraId="228EDF8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3,5 tot 1,5</w:t>
            </w:r>
          </w:p>
        </w:tc>
        <w:tc>
          <w:tcPr>
            <w:tcW w:w="4675" w:type="dxa"/>
            <w:tcBorders>
              <w:left w:val="double" w:sz="6" w:space="0" w:color="auto"/>
            </w:tcBorders>
          </w:tcPr>
          <w:p w14:paraId="5E2216C2" w14:textId="77777777" w:rsidR="000F33C2" w:rsidRPr="00B222A9" w:rsidRDefault="000F33C2" w:rsidP="000F33C2">
            <w:pPr>
              <w:ind w:right="-1"/>
              <w:jc w:val="cente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15 x 45</w:t>
            </w:r>
          </w:p>
        </w:tc>
      </w:tr>
    </w:tbl>
    <w:p w14:paraId="5629F1FD" w14:textId="77777777" w:rsidR="00CD79E4" w:rsidRPr="00B222A9" w:rsidRDefault="00CD79E4" w:rsidP="00B56725">
      <w:pPr>
        <w:rPr>
          <w:rFonts w:ascii="Arial" w:hAnsi="Arial" w:cs="Arial"/>
          <w:b/>
          <w:color w:val="FF0000"/>
          <w:sz w:val="18"/>
          <w:szCs w:val="18"/>
          <w:lang w:val="nl-NL"/>
        </w:rPr>
      </w:pPr>
    </w:p>
    <w:p w14:paraId="4D6FC71E" w14:textId="16BD6C23"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6. Een onderzoek van de bestaande daken (bv. door daksondering).</w:t>
      </w:r>
    </w:p>
    <w:p w14:paraId="5A3B3567" w14:textId="77777777" w:rsidR="00B56725" w:rsidRPr="00B222A9" w:rsidRDefault="00B56725" w:rsidP="00B56725">
      <w:pPr>
        <w:rPr>
          <w:rFonts w:ascii="Arial" w:hAnsi="Arial" w:cs="Arial"/>
          <w:sz w:val="18"/>
          <w:szCs w:val="18"/>
          <w:lang w:val="nl-NL"/>
        </w:rPr>
      </w:pPr>
    </w:p>
    <w:p w14:paraId="2C7C91C0" w14:textId="77777777" w:rsidR="00B56725" w:rsidRPr="00B222A9" w:rsidRDefault="00B56725" w:rsidP="00B56725">
      <w:pPr>
        <w:rPr>
          <w:rFonts w:ascii="Arial" w:hAnsi="Arial" w:cs="Arial"/>
          <w:sz w:val="18"/>
          <w:szCs w:val="18"/>
          <w:lang w:val="nl-NL"/>
        </w:rPr>
      </w:pPr>
    </w:p>
    <w:p w14:paraId="41F04AB7" w14:textId="77777777" w:rsidR="00B56725" w:rsidRPr="00B222A9" w:rsidRDefault="00B56725" w:rsidP="00B56725">
      <w:pPr>
        <w:rPr>
          <w:rFonts w:ascii="Arial" w:hAnsi="Arial" w:cs="Arial"/>
          <w:sz w:val="18"/>
          <w:szCs w:val="18"/>
          <w:lang w:val="nl-NL"/>
        </w:rPr>
      </w:pPr>
    </w:p>
    <w:p w14:paraId="706A9A31" w14:textId="38591BF5"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785456" w:rsidRPr="00B222A9">
        <w:rPr>
          <w:rFonts w:ascii="Arial" w:eastAsia="FrutigerLTPro-Light" w:hAnsi="Arial" w:cs="Arial"/>
          <w:b/>
          <w:color w:val="000000"/>
          <w:sz w:val="15"/>
          <w:szCs w:val="15"/>
          <w:lang w:val="nl-BE"/>
        </w:rPr>
        <w:t>Stand : april 2017</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Hyperlink"/>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C25C8" w14:textId="77777777" w:rsidR="007E7ABE" w:rsidRDefault="007E7ABE" w:rsidP="008A7827">
      <w:r>
        <w:separator/>
      </w:r>
    </w:p>
  </w:endnote>
  <w:endnote w:type="continuationSeparator" w:id="0">
    <w:p w14:paraId="074C49A5" w14:textId="77777777" w:rsidR="007E7ABE" w:rsidRDefault="007E7ABE"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Lasne business park/B, </w:t>
          </w:r>
          <w:r>
            <w:rPr>
              <w:lang w:val="en-US"/>
            </w:rPr>
            <w:t>Chauss</w:t>
          </w:r>
          <w:r w:rsidRPr="00982F55">
            <w:rPr>
              <w:lang w:val="en-US"/>
            </w:rPr>
            <w:t>ée de Louvain 431, B-1380 Lasne,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5B6A15E8"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87186D">
            <w:rPr>
              <w:rStyle w:val="01Arial912fettgrau"/>
              <w:b w:val="0"/>
              <w:bCs w:val="0"/>
              <w:noProof/>
              <w:color w:val="auto"/>
              <w:sz w:val="15"/>
            </w:rPr>
            <w:t>3</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87186D">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94469" w14:textId="77777777" w:rsidR="007E7ABE" w:rsidRDefault="007E7ABE" w:rsidP="008A7827">
      <w:r>
        <w:separator/>
      </w:r>
    </w:p>
  </w:footnote>
  <w:footnote w:type="continuationSeparator" w:id="0">
    <w:p w14:paraId="0B29B392" w14:textId="77777777" w:rsidR="007E7ABE" w:rsidRDefault="007E7ABE"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509D" w14:textId="7DA29533" w:rsidR="009A5EFF" w:rsidRDefault="009A5EFF" w:rsidP="009A5EFF">
    <w:pPr>
      <w:pStyle w:val="Header"/>
    </w:pPr>
    <w:r>
      <w:rPr>
        <w:noProof/>
        <w:lang w:val="en-US"/>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Header"/>
    </w:pPr>
  </w:p>
  <w:p w14:paraId="567D041C" w14:textId="77777777" w:rsidR="009A5EFF" w:rsidRDefault="009A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40167"/>
    <w:rsid w:val="00065CAA"/>
    <w:rsid w:val="00074DD1"/>
    <w:rsid w:val="0007538D"/>
    <w:rsid w:val="000767D9"/>
    <w:rsid w:val="000832C6"/>
    <w:rsid w:val="000A0389"/>
    <w:rsid w:val="000B35E6"/>
    <w:rsid w:val="000D5712"/>
    <w:rsid w:val="000E789C"/>
    <w:rsid w:val="000F112E"/>
    <w:rsid w:val="000F33C2"/>
    <w:rsid w:val="00112BDE"/>
    <w:rsid w:val="001306B1"/>
    <w:rsid w:val="00153CDD"/>
    <w:rsid w:val="00154C56"/>
    <w:rsid w:val="00171E1E"/>
    <w:rsid w:val="001730ED"/>
    <w:rsid w:val="001A2D5B"/>
    <w:rsid w:val="001B1F1B"/>
    <w:rsid w:val="001B278C"/>
    <w:rsid w:val="001B532C"/>
    <w:rsid w:val="001C2EA8"/>
    <w:rsid w:val="001F171B"/>
    <w:rsid w:val="00246DE0"/>
    <w:rsid w:val="00250B36"/>
    <w:rsid w:val="0027590F"/>
    <w:rsid w:val="00282C20"/>
    <w:rsid w:val="00292845"/>
    <w:rsid w:val="002940EE"/>
    <w:rsid w:val="002A2441"/>
    <w:rsid w:val="002D7189"/>
    <w:rsid w:val="00326CBB"/>
    <w:rsid w:val="0038533D"/>
    <w:rsid w:val="003C2D0C"/>
    <w:rsid w:val="003D07A5"/>
    <w:rsid w:val="003D47D1"/>
    <w:rsid w:val="00400B1D"/>
    <w:rsid w:val="004103F3"/>
    <w:rsid w:val="004139D0"/>
    <w:rsid w:val="00461504"/>
    <w:rsid w:val="00461853"/>
    <w:rsid w:val="00465341"/>
    <w:rsid w:val="00495022"/>
    <w:rsid w:val="00496B70"/>
    <w:rsid w:val="004A24C1"/>
    <w:rsid w:val="004A7DD4"/>
    <w:rsid w:val="004B2D22"/>
    <w:rsid w:val="004B550C"/>
    <w:rsid w:val="004F2468"/>
    <w:rsid w:val="005037DF"/>
    <w:rsid w:val="00560815"/>
    <w:rsid w:val="005716CC"/>
    <w:rsid w:val="005A1DD6"/>
    <w:rsid w:val="005B1CE0"/>
    <w:rsid w:val="005F187C"/>
    <w:rsid w:val="006207C0"/>
    <w:rsid w:val="006601CC"/>
    <w:rsid w:val="00666E2D"/>
    <w:rsid w:val="0069108C"/>
    <w:rsid w:val="00692FF2"/>
    <w:rsid w:val="006A0DD4"/>
    <w:rsid w:val="006F5C4C"/>
    <w:rsid w:val="00733D83"/>
    <w:rsid w:val="00767B00"/>
    <w:rsid w:val="00785456"/>
    <w:rsid w:val="007E7ABE"/>
    <w:rsid w:val="00815E2C"/>
    <w:rsid w:val="00843DDE"/>
    <w:rsid w:val="00860DB4"/>
    <w:rsid w:val="0087186D"/>
    <w:rsid w:val="00886200"/>
    <w:rsid w:val="00891F7E"/>
    <w:rsid w:val="008969B2"/>
    <w:rsid w:val="008A7827"/>
    <w:rsid w:val="008F2FB3"/>
    <w:rsid w:val="0091601F"/>
    <w:rsid w:val="00933C62"/>
    <w:rsid w:val="00935178"/>
    <w:rsid w:val="009420E5"/>
    <w:rsid w:val="00952393"/>
    <w:rsid w:val="00982F55"/>
    <w:rsid w:val="009929A5"/>
    <w:rsid w:val="009A5EFF"/>
    <w:rsid w:val="009B15E9"/>
    <w:rsid w:val="009D2EBB"/>
    <w:rsid w:val="009F2649"/>
    <w:rsid w:val="00A07B61"/>
    <w:rsid w:val="00A559BA"/>
    <w:rsid w:val="00A71F04"/>
    <w:rsid w:val="00AA0DBD"/>
    <w:rsid w:val="00AB1250"/>
    <w:rsid w:val="00AE2E0C"/>
    <w:rsid w:val="00AE4FF2"/>
    <w:rsid w:val="00B12192"/>
    <w:rsid w:val="00B222A9"/>
    <w:rsid w:val="00B56725"/>
    <w:rsid w:val="00B91DFB"/>
    <w:rsid w:val="00BC1529"/>
    <w:rsid w:val="00BD7BF3"/>
    <w:rsid w:val="00BE019B"/>
    <w:rsid w:val="00BE44EF"/>
    <w:rsid w:val="00C50591"/>
    <w:rsid w:val="00C67A19"/>
    <w:rsid w:val="00CA697A"/>
    <w:rsid w:val="00CC3609"/>
    <w:rsid w:val="00CD79E4"/>
    <w:rsid w:val="00CF01B2"/>
    <w:rsid w:val="00D34BF6"/>
    <w:rsid w:val="00D63F82"/>
    <w:rsid w:val="00D77741"/>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282F216A"/>
  <w14:defaultImageDpi w14:val="300"/>
  <w15:docId w15:val="{040CDF53-82BB-467D-B18D-5956D62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2139</Words>
  <Characters>12198</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8</cp:revision>
  <cp:lastPrinted>2012-05-07T09:11:00Z</cp:lastPrinted>
  <dcterms:created xsi:type="dcterms:W3CDTF">2017-03-13T14:34:00Z</dcterms:created>
  <dcterms:modified xsi:type="dcterms:W3CDTF">2017-05-17T13:44:00Z</dcterms:modified>
</cp:coreProperties>
</file>